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5.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6.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7.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2C" w:rsidRPr="00FA422C" w:rsidRDefault="00FA422C" w:rsidP="00FA422C">
      <w:pPr>
        <w:spacing w:line="340" w:lineRule="exact"/>
        <w:jc w:val="right"/>
        <w:rPr>
          <w:rFonts w:ascii="HG丸ｺﾞｼｯｸM-PRO" w:eastAsia="HG丸ｺﾞｼｯｸM-PRO" w:hAnsi="HG丸ｺﾞｼｯｸM-PRO"/>
          <w:sz w:val="22"/>
        </w:rPr>
      </w:pPr>
      <w:r w:rsidRPr="00FA422C">
        <w:rPr>
          <w:rFonts w:ascii="HG丸ｺﾞｼｯｸM-PRO" w:eastAsia="HG丸ｺﾞｼｯｸM-PRO" w:hAnsi="HG丸ｺﾞｼｯｸM-PRO" w:hint="eastAsia"/>
          <w:sz w:val="22"/>
        </w:rPr>
        <w:t>平成３</w:t>
      </w:r>
      <w:r w:rsidR="001E4EB3">
        <w:rPr>
          <w:rFonts w:ascii="HG丸ｺﾞｼｯｸM-PRO" w:eastAsia="HG丸ｺﾞｼｯｸM-PRO" w:hAnsi="HG丸ｺﾞｼｯｸM-PRO" w:hint="eastAsia"/>
          <w:sz w:val="22"/>
        </w:rPr>
        <w:t>１</w:t>
      </w:r>
      <w:r w:rsidRPr="00FA422C">
        <w:rPr>
          <w:rFonts w:ascii="HG丸ｺﾞｼｯｸM-PRO" w:eastAsia="HG丸ｺﾞｼｯｸM-PRO" w:hAnsi="HG丸ｺﾞｼｯｸM-PRO" w:hint="eastAsia"/>
          <w:sz w:val="22"/>
        </w:rPr>
        <w:t>年</w:t>
      </w:r>
      <w:r w:rsidR="006235B2">
        <w:rPr>
          <w:rFonts w:ascii="HG丸ｺﾞｼｯｸM-PRO" w:eastAsia="HG丸ｺﾞｼｯｸM-PRO" w:hAnsi="HG丸ｺﾞｼｯｸM-PRO" w:hint="eastAsia"/>
          <w:sz w:val="22"/>
        </w:rPr>
        <w:t>３</w:t>
      </w:r>
      <w:r w:rsidRPr="00FA422C">
        <w:rPr>
          <w:rFonts w:ascii="HG丸ｺﾞｼｯｸM-PRO" w:eastAsia="HG丸ｺﾞｼｯｸM-PRO" w:hAnsi="HG丸ｺﾞｼｯｸM-PRO" w:hint="eastAsia"/>
          <w:sz w:val="22"/>
        </w:rPr>
        <w:t>月</w:t>
      </w:r>
    </w:p>
    <w:p w:rsidR="00FA422C" w:rsidRPr="00FA422C" w:rsidRDefault="001E4EB3" w:rsidP="00FA422C">
      <w:pPr>
        <w:spacing w:line="3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岸和田市市民活動サポートセンター</w:t>
      </w:r>
    </w:p>
    <w:p w:rsidR="00FA422C" w:rsidRDefault="00FA422C" w:rsidP="00FA422C">
      <w:pPr>
        <w:spacing w:line="340" w:lineRule="exact"/>
        <w:rPr>
          <w:rFonts w:ascii="HG丸ｺﾞｼｯｸM-PRO" w:eastAsia="HG丸ｺﾞｼｯｸM-PRO" w:hAnsi="HG丸ｺﾞｼｯｸM-PRO"/>
          <w:b/>
          <w:sz w:val="32"/>
          <w:szCs w:val="32"/>
        </w:rPr>
      </w:pPr>
    </w:p>
    <w:p w:rsidR="005431D5" w:rsidRPr="00FA422C" w:rsidRDefault="00FA422C" w:rsidP="00FA422C">
      <w:pPr>
        <w:spacing w:line="340" w:lineRule="exact"/>
        <w:jc w:val="center"/>
        <w:rPr>
          <w:rFonts w:ascii="HG丸ｺﾞｼｯｸM-PRO" w:eastAsia="HG丸ｺﾞｼｯｸM-PRO" w:hAnsi="HG丸ｺﾞｼｯｸM-PRO"/>
          <w:b/>
          <w:sz w:val="32"/>
          <w:szCs w:val="32"/>
        </w:rPr>
      </w:pPr>
      <w:r w:rsidRPr="00FA422C">
        <w:rPr>
          <w:rFonts w:ascii="HG丸ｺﾞｼｯｸM-PRO" w:eastAsia="HG丸ｺﾞｼｯｸM-PRO" w:hAnsi="HG丸ｺﾞｼｯｸM-PRO" w:hint="eastAsia"/>
          <w:b/>
          <w:sz w:val="32"/>
          <w:szCs w:val="32"/>
        </w:rPr>
        <w:t>アンケート調査結果について</w:t>
      </w:r>
    </w:p>
    <w:p w:rsidR="002054AB" w:rsidRPr="00FA422C" w:rsidRDefault="002054AB" w:rsidP="002054AB">
      <w:pPr>
        <w:spacing w:line="340" w:lineRule="exact"/>
        <w:jc w:val="center"/>
        <w:rPr>
          <w:rFonts w:ascii="HG丸ｺﾞｼｯｸM-PRO" w:eastAsia="HG丸ｺﾞｼｯｸM-PRO" w:hAnsi="HG丸ｺﾞｼｯｸM-PRO"/>
          <w:b/>
          <w:sz w:val="32"/>
          <w:szCs w:val="32"/>
        </w:rPr>
      </w:pPr>
    </w:p>
    <w:p w:rsidR="005431D5" w:rsidRDefault="006235B2" w:rsidP="006235B2">
      <w:pPr>
        <w:spacing w:line="340" w:lineRule="exact"/>
        <w:ind w:rightChars="-203" w:right="-416"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w:t>
      </w:r>
      <w:r w:rsidR="00FA422C" w:rsidRPr="00FA422C">
        <w:rPr>
          <w:rFonts w:ascii="HG丸ｺﾞｼｯｸM-PRO" w:eastAsia="HG丸ｺﾞｼｯｸM-PRO" w:hAnsi="HG丸ｺﾞｼｯｸM-PRO" w:hint="eastAsia"/>
          <w:sz w:val="22"/>
        </w:rPr>
        <w:t>年1</w:t>
      </w:r>
      <w:r w:rsidR="001E4EB3">
        <w:rPr>
          <w:rFonts w:ascii="HG丸ｺﾞｼｯｸM-PRO" w:eastAsia="HG丸ｺﾞｼｯｸM-PRO" w:hAnsi="HG丸ｺﾞｼｯｸM-PRO" w:hint="eastAsia"/>
          <w:sz w:val="22"/>
        </w:rPr>
        <w:t>０</w:t>
      </w:r>
      <w:r w:rsidR="00FA422C" w:rsidRPr="00FA422C">
        <w:rPr>
          <w:rFonts w:ascii="HG丸ｺﾞｼｯｸM-PRO" w:eastAsia="HG丸ｺﾞｼｯｸM-PRO" w:hAnsi="HG丸ｺﾞｼｯｸM-PRO" w:hint="eastAsia"/>
          <w:sz w:val="22"/>
        </w:rPr>
        <w:t>月に</w:t>
      </w:r>
      <w:r>
        <w:rPr>
          <w:rFonts w:ascii="HG丸ｺﾞｼｯｸM-PRO" w:eastAsia="HG丸ｺﾞｼｯｸM-PRO" w:hAnsi="HG丸ｺﾞｼｯｸM-PRO" w:hint="eastAsia"/>
          <w:sz w:val="22"/>
        </w:rPr>
        <w:t>実施した</w:t>
      </w:r>
      <w:r w:rsidR="005431D5" w:rsidRPr="00FA422C">
        <w:rPr>
          <w:rFonts w:ascii="HG丸ｺﾞｼｯｸM-PRO" w:eastAsia="HG丸ｺﾞｼｯｸM-PRO" w:hAnsi="HG丸ｺﾞｼｯｸM-PRO" w:hint="eastAsia"/>
          <w:sz w:val="22"/>
        </w:rPr>
        <w:t>「</w:t>
      </w:r>
      <w:r w:rsidR="001E4EB3" w:rsidRPr="001E4EB3">
        <w:rPr>
          <w:rFonts w:ascii="HG丸ｺﾞｼｯｸM-PRO" w:eastAsia="HG丸ｺﾞｼｯｸM-PRO" w:hAnsi="HG丸ｺﾞｼｯｸM-PRO" w:hint="eastAsia"/>
          <w:sz w:val="22"/>
        </w:rPr>
        <w:t>岸和田市における市民活動団体、NPO法人、と企業等との協働に関する実態調査</w:t>
      </w:r>
      <w:r w:rsidR="005431D5" w:rsidRPr="00FA422C">
        <w:rPr>
          <w:rFonts w:ascii="HG丸ｺﾞｼｯｸM-PRO" w:eastAsia="HG丸ｺﾞｼｯｸM-PRO" w:hAnsi="HG丸ｺﾞｼｯｸM-PRO" w:hint="eastAsia"/>
          <w:sz w:val="22"/>
        </w:rPr>
        <w:t>」</w:t>
      </w:r>
      <w:r w:rsidR="00FA422C" w:rsidRPr="00FA422C">
        <w:rPr>
          <w:rFonts w:ascii="HG丸ｺﾞｼｯｸM-PRO" w:eastAsia="HG丸ｺﾞｼｯｸM-PRO" w:hAnsi="HG丸ｺﾞｼｯｸM-PRO" w:hint="eastAsia"/>
          <w:sz w:val="22"/>
        </w:rPr>
        <w:t>に関するアンケート調査</w:t>
      </w:r>
      <w:r>
        <w:rPr>
          <w:rFonts w:ascii="HG丸ｺﾞｼｯｸM-PRO" w:eastAsia="HG丸ｺﾞｼｯｸM-PRO" w:hAnsi="HG丸ｺﾞｼｯｸM-PRO" w:hint="eastAsia"/>
          <w:sz w:val="22"/>
        </w:rPr>
        <w:t>結果について</w:t>
      </w:r>
      <w:r w:rsidR="005431D5" w:rsidRPr="00FA42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以下のとおり</w:t>
      </w:r>
      <w:r w:rsidR="00FA422C" w:rsidRPr="00FA422C">
        <w:rPr>
          <w:rFonts w:ascii="HG丸ｺﾞｼｯｸM-PRO" w:eastAsia="HG丸ｺﾞｼｯｸM-PRO" w:hAnsi="HG丸ｺﾞｼｯｸM-PRO" w:hint="eastAsia"/>
          <w:sz w:val="22"/>
        </w:rPr>
        <w:t>報告</w:t>
      </w:r>
      <w:r>
        <w:rPr>
          <w:rFonts w:ascii="HG丸ｺﾞｼｯｸM-PRO" w:eastAsia="HG丸ｺﾞｼｯｸM-PRO" w:hAnsi="HG丸ｺﾞｼｯｸM-PRO" w:hint="eastAsia"/>
          <w:sz w:val="22"/>
        </w:rPr>
        <w:t>します。</w:t>
      </w:r>
    </w:p>
    <w:p w:rsidR="006235B2" w:rsidRDefault="006235B2" w:rsidP="006235B2">
      <w:pPr>
        <w:spacing w:line="340" w:lineRule="exact"/>
        <w:ind w:rightChars="-203" w:right="-416"/>
        <w:rPr>
          <w:rFonts w:ascii="HG丸ｺﾞｼｯｸM-PRO" w:eastAsia="HG丸ｺﾞｼｯｸM-PRO" w:hAnsi="HG丸ｺﾞｼｯｸM-PRO"/>
          <w:sz w:val="22"/>
        </w:rPr>
      </w:pPr>
    </w:p>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1.アンケート調査票の配布状況</w:t>
      </w:r>
    </w:p>
    <w:p w:rsidR="00FC4E04" w:rsidRDefault="006235B2" w:rsidP="00FA422C">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岸和田市内に事業所をおく市民活動団体、企業（個人事業主を含む）から抽出し、郵送法</w:t>
      </w:r>
    </w:p>
    <w:p w:rsidR="006235B2" w:rsidRDefault="006235B2" w:rsidP="00FA422C">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によるアンケート調査を行った。</w:t>
      </w:r>
    </w:p>
    <w:p w:rsidR="006235B2" w:rsidRPr="00FA422C" w:rsidRDefault="006235B2" w:rsidP="00FA422C">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bl>
      <w:tblPr>
        <w:tblStyle w:val="ab"/>
        <w:tblpPr w:leftFromText="142" w:rightFromText="142" w:vertAnchor="text" w:horzAnchor="page" w:tblpX="2376" w:tblpY="83"/>
        <w:tblW w:w="0" w:type="auto"/>
        <w:tblLook w:val="04A0" w:firstRow="1" w:lastRow="0" w:firstColumn="1" w:lastColumn="0" w:noHBand="0" w:noVBand="1"/>
      </w:tblPr>
      <w:tblGrid>
        <w:gridCol w:w="1809"/>
        <w:gridCol w:w="1134"/>
        <w:gridCol w:w="1134"/>
        <w:gridCol w:w="1276"/>
      </w:tblGrid>
      <w:tr w:rsidR="006235B2" w:rsidTr="009C4A6B">
        <w:tc>
          <w:tcPr>
            <w:tcW w:w="1809"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w:t>
            </w:r>
          </w:p>
        </w:tc>
        <w:tc>
          <w:tcPr>
            <w:tcW w:w="1134"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配布数</w:t>
            </w:r>
          </w:p>
        </w:tc>
        <w:tc>
          <w:tcPr>
            <w:tcW w:w="1134"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回収数</w:t>
            </w:r>
          </w:p>
        </w:tc>
        <w:tc>
          <w:tcPr>
            <w:tcW w:w="1276"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回収率(%)</w:t>
            </w:r>
          </w:p>
        </w:tc>
      </w:tr>
      <w:tr w:rsidR="006235B2" w:rsidTr="009C4A6B">
        <w:tc>
          <w:tcPr>
            <w:tcW w:w="1809" w:type="dxa"/>
          </w:tcPr>
          <w:p w:rsidR="006235B2" w:rsidRDefault="006235B2" w:rsidP="006235B2">
            <w:pPr>
              <w:spacing w:line="340" w:lineRule="exact"/>
              <w:ind w:rightChars="-203" w:right="-416"/>
              <w:rPr>
                <w:rFonts w:ascii="HG丸ｺﾞｼｯｸM-PRO" w:eastAsia="HG丸ｺﾞｼｯｸM-PRO" w:hAnsi="HG丸ｺﾞｼｯｸM-PRO"/>
                <w:sz w:val="22"/>
              </w:rPr>
            </w:pPr>
            <w:r w:rsidRPr="006235B2">
              <w:rPr>
                <w:rFonts w:ascii="HG丸ｺﾞｼｯｸM-PRO" w:eastAsia="HG丸ｺﾞｼｯｸM-PRO" w:hAnsi="HG丸ｺﾞｼｯｸM-PRO" w:hint="eastAsia"/>
                <w:sz w:val="22"/>
              </w:rPr>
              <w:t>市民活動団体</w:t>
            </w:r>
          </w:p>
        </w:tc>
        <w:tc>
          <w:tcPr>
            <w:tcW w:w="1134"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１７３</w:t>
            </w:r>
          </w:p>
        </w:tc>
        <w:tc>
          <w:tcPr>
            <w:tcW w:w="1134"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７０</w:t>
            </w:r>
          </w:p>
        </w:tc>
        <w:tc>
          <w:tcPr>
            <w:tcW w:w="1276"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40.5</w:t>
            </w:r>
          </w:p>
        </w:tc>
      </w:tr>
      <w:tr w:rsidR="006235B2" w:rsidTr="009C4A6B">
        <w:tc>
          <w:tcPr>
            <w:tcW w:w="1809" w:type="dxa"/>
          </w:tcPr>
          <w:p w:rsidR="006235B2" w:rsidRDefault="006235B2" w:rsidP="006235B2">
            <w:pPr>
              <w:spacing w:line="340" w:lineRule="exact"/>
              <w:ind w:rightChars="-203" w:right="-416"/>
              <w:rPr>
                <w:rFonts w:ascii="HG丸ｺﾞｼｯｸM-PRO" w:eastAsia="HG丸ｺﾞｼｯｸM-PRO" w:hAnsi="HG丸ｺﾞｼｯｸM-PRO"/>
                <w:sz w:val="22"/>
              </w:rPr>
            </w:pPr>
            <w:r w:rsidRPr="006235B2">
              <w:rPr>
                <w:rFonts w:ascii="HG丸ｺﾞｼｯｸM-PRO" w:eastAsia="HG丸ｺﾞｼｯｸM-PRO" w:hAnsi="HG丸ｺﾞｼｯｸM-PRO" w:hint="eastAsia"/>
                <w:sz w:val="22"/>
              </w:rPr>
              <w:t>企業</w:t>
            </w:r>
          </w:p>
        </w:tc>
        <w:tc>
          <w:tcPr>
            <w:tcW w:w="1134"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１１０</w:t>
            </w:r>
          </w:p>
        </w:tc>
        <w:tc>
          <w:tcPr>
            <w:tcW w:w="1134"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４２</w:t>
            </w:r>
          </w:p>
        </w:tc>
        <w:tc>
          <w:tcPr>
            <w:tcW w:w="1276" w:type="dxa"/>
          </w:tcPr>
          <w:p w:rsidR="006235B2" w:rsidRDefault="006235B2"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38.1</w:t>
            </w:r>
          </w:p>
        </w:tc>
      </w:tr>
    </w:tbl>
    <w:p w:rsidR="00047BAE" w:rsidRDefault="00047BAE" w:rsidP="00E15375">
      <w:pPr>
        <w:spacing w:line="340" w:lineRule="exact"/>
        <w:ind w:rightChars="-203" w:right="-416" w:firstLineChars="600" w:firstLine="1290"/>
        <w:rPr>
          <w:rFonts w:ascii="HG丸ｺﾞｼｯｸM-PRO" w:eastAsia="HG丸ｺﾞｼｯｸM-PRO" w:hAnsi="HG丸ｺﾞｼｯｸM-PRO"/>
          <w:sz w:val="22"/>
        </w:rPr>
      </w:pPr>
      <w:r>
        <w:rPr>
          <w:rFonts w:ascii="メイリオ" w:eastAsia="メイリオ" w:hAnsi="メイリオ" w:hint="eastAsia"/>
          <w:sz w:val="22"/>
        </w:rPr>
        <w:t xml:space="preserve">　</w:t>
      </w:r>
    </w:p>
    <w:p w:rsidR="006235B2" w:rsidRDefault="006235B2" w:rsidP="006235B2">
      <w:pPr>
        <w:spacing w:line="340" w:lineRule="exact"/>
        <w:ind w:rightChars="-203" w:right="-416"/>
      </w:pPr>
    </w:p>
    <w:p w:rsidR="006235B2" w:rsidRDefault="006235B2" w:rsidP="006235B2">
      <w:pPr>
        <w:spacing w:line="340" w:lineRule="exact"/>
        <w:ind w:rightChars="-203" w:right="-416"/>
      </w:pPr>
    </w:p>
    <w:p w:rsidR="006235B2" w:rsidRDefault="006235B2" w:rsidP="006235B2">
      <w:pPr>
        <w:spacing w:line="340" w:lineRule="exact"/>
        <w:ind w:rightChars="-203" w:right="-416"/>
        <w:rPr>
          <w:rFonts w:ascii="HG丸ｺﾞｼｯｸM-PRO" w:eastAsia="HG丸ｺﾞｼｯｸM-PRO" w:hAnsi="HG丸ｺﾞｼｯｸM-PRO"/>
          <w:sz w:val="22"/>
        </w:rPr>
      </w:pPr>
    </w:p>
    <w:p w:rsidR="000B2F6B" w:rsidRDefault="000B2F6B" w:rsidP="006235B2">
      <w:pPr>
        <w:spacing w:line="340" w:lineRule="exact"/>
        <w:ind w:rightChars="-203" w:right="-416"/>
        <w:rPr>
          <w:rFonts w:ascii="HG丸ｺﾞｼｯｸM-PRO" w:eastAsia="HG丸ｺﾞｼｯｸM-PRO" w:hAnsi="HG丸ｺﾞｼｯｸM-PRO"/>
          <w:sz w:val="22"/>
        </w:rPr>
      </w:pPr>
    </w:p>
    <w:p w:rsidR="006E3A93" w:rsidRDefault="006E3A93" w:rsidP="006235B2">
      <w:pPr>
        <w:spacing w:line="340" w:lineRule="exact"/>
        <w:ind w:rightChars="-203" w:right="-416"/>
        <w:rPr>
          <w:rFonts w:ascii="HG丸ｺﾞｼｯｸM-PRO" w:eastAsia="HG丸ｺﾞｼｯｸM-PRO" w:hAnsi="HG丸ｺﾞｼｯｸM-PRO"/>
          <w:sz w:val="22"/>
        </w:rPr>
      </w:pPr>
    </w:p>
    <w:p w:rsidR="006235B2" w:rsidRPr="00BA02A6" w:rsidRDefault="00EE0FC9" w:rsidP="006235B2">
      <w:pPr>
        <w:spacing w:line="340" w:lineRule="exact"/>
        <w:ind w:rightChars="-203" w:right="-416"/>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6235B2">
        <w:rPr>
          <w:rFonts w:ascii="HG丸ｺﾞｼｯｸM-PRO" w:eastAsia="HG丸ｺﾞｼｯｸM-PRO" w:hAnsi="HG丸ｺﾞｼｯｸM-PRO" w:hint="eastAsia"/>
          <w:sz w:val="22"/>
        </w:rPr>
        <w:t>．調査結果</w:t>
      </w:r>
    </w:p>
    <w:p w:rsidR="00BD6465" w:rsidRPr="00EF3452" w:rsidRDefault="00BD6465" w:rsidP="00BD6465">
      <w:pPr>
        <w:spacing w:line="340" w:lineRule="exact"/>
        <w:ind w:rightChars="-203" w:right="-416"/>
        <w:rPr>
          <w:rFonts w:ascii="メイリオ" w:eastAsia="メイリオ" w:hAnsi="メイリオ"/>
          <w:sz w:val="22"/>
        </w:rPr>
      </w:pPr>
    </w:p>
    <w:p w:rsidR="00610FC0" w:rsidRPr="00610FC0" w:rsidRDefault="00610FC0" w:rsidP="00610FC0">
      <w:pPr>
        <w:pStyle w:val="ac"/>
        <w:numPr>
          <w:ilvl w:val="0"/>
          <w:numId w:val="2"/>
        </w:numPr>
        <w:ind w:leftChars="0"/>
        <w:rPr>
          <w:rFonts w:ascii="HG丸ｺﾞｼｯｸM-PRO" w:eastAsia="HG丸ｺﾞｼｯｸM-PRO" w:hAnsi="HG丸ｺﾞｼｯｸM-PRO"/>
          <w:b/>
          <w:sz w:val="22"/>
        </w:rPr>
      </w:pPr>
      <w:r w:rsidRPr="00610FC0">
        <w:rPr>
          <w:rFonts w:ascii="HG丸ｺﾞｼｯｸM-PRO" w:eastAsia="HG丸ｺﾞｼｯｸM-PRO" w:hAnsi="HG丸ｺﾞｼｯｸM-PRO" w:hint="eastAsia"/>
          <w:b/>
          <w:sz w:val="22"/>
        </w:rPr>
        <w:t>貴団体の事業活動を進める際に、他団体と協働されたことがありますか。</w:t>
      </w:r>
    </w:p>
    <w:p w:rsidR="00FA422C" w:rsidRPr="00610FC0" w:rsidRDefault="00610FC0" w:rsidP="00610FC0">
      <w:pPr>
        <w:pStyle w:val="ac"/>
        <w:ind w:leftChars="0" w:left="885"/>
        <w:rPr>
          <w:rFonts w:ascii="メイリオ" w:eastAsia="メイリオ" w:hAnsi="メイリオ"/>
          <w:sz w:val="24"/>
          <w:szCs w:val="24"/>
        </w:rPr>
      </w:pPr>
      <w:r w:rsidRPr="00610FC0">
        <w:rPr>
          <w:rFonts w:ascii="HG丸ｺﾞｼｯｸM-PRO" w:eastAsia="HG丸ｺﾞｼｯｸM-PRO" w:hAnsi="HG丸ｺﾞｼｯｸM-PRO" w:hint="eastAsia"/>
          <w:b/>
          <w:sz w:val="22"/>
        </w:rPr>
        <w:t>（該当するもの１つに○）</w:t>
      </w:r>
      <w:r w:rsidR="00857D58" w:rsidRPr="00610FC0">
        <w:rPr>
          <w:rFonts w:ascii="メイリオ" w:eastAsia="メイリオ" w:hAnsi="メイリオ" w:hint="eastAsia"/>
          <w:sz w:val="24"/>
          <w:szCs w:val="24"/>
        </w:rPr>
        <w:t xml:space="preserve">　　</w:t>
      </w:r>
    </w:p>
    <w:p w:rsidR="00FA422C" w:rsidRDefault="00427460" w:rsidP="00610FC0">
      <w:pPr>
        <w:rPr>
          <w:rFonts w:ascii="メイリオ" w:eastAsia="メイリオ" w:hAnsi="メイリオ"/>
          <w:sz w:val="24"/>
          <w:szCs w:val="24"/>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56192" behindDoc="0" locked="0" layoutInCell="1" allowOverlap="1">
                <wp:simplePos x="0" y="0"/>
                <wp:positionH relativeFrom="column">
                  <wp:posOffset>4244340</wp:posOffset>
                </wp:positionH>
                <wp:positionV relativeFrom="paragraph">
                  <wp:posOffset>43815</wp:posOffset>
                </wp:positionV>
                <wp:extent cx="804863" cy="27146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04863" cy="271463"/>
                        </a:xfrm>
                        <a:prstGeom prst="rect">
                          <a:avLst/>
                        </a:prstGeom>
                        <a:solidFill>
                          <a:schemeClr val="lt1"/>
                        </a:solidFill>
                        <a:ln w="6350">
                          <a:noFill/>
                        </a:ln>
                      </wps:spPr>
                      <wps:txbx>
                        <w:txbxContent>
                          <w:p w:rsidR="00CC4E33" w:rsidRPr="00427460" w:rsidRDefault="00CC4E33">
                            <w:pPr>
                              <w:rPr>
                                <w:rFonts w:ascii="HG丸ｺﾞｼｯｸM-PRO" w:eastAsia="HG丸ｺﾞｼｯｸM-PRO" w:hAnsi="HG丸ｺﾞｼｯｸM-PRO"/>
                              </w:rPr>
                            </w:pPr>
                            <w:r w:rsidRPr="00427460">
                              <w:rPr>
                                <w:rFonts w:ascii="HG丸ｺﾞｼｯｸM-PRO" w:eastAsia="HG丸ｺﾞｼｯｸM-PRO" w:hAnsi="HG丸ｺﾞｼｯｸM-PRO" w:hint="eastAsia"/>
                              </w:rPr>
                              <w:t>企</w:t>
                            </w:r>
                            <w:r>
                              <w:rPr>
                                <w:rFonts w:ascii="HG丸ｺﾞｼｯｸM-PRO" w:eastAsia="HG丸ｺﾞｼｯｸM-PRO" w:hAnsi="HG丸ｺﾞｼｯｸM-PRO" w:hint="eastAsia"/>
                              </w:rPr>
                              <w:t xml:space="preserve">　</w:t>
                            </w:r>
                            <w:r w:rsidRPr="00427460">
                              <w:rPr>
                                <w:rFonts w:ascii="HG丸ｺﾞｼｯｸM-PRO" w:eastAsia="HG丸ｺﾞｼｯｸM-PRO" w:hAnsi="HG丸ｺﾞｼｯｸM-PRO" w:hint="eastAsia"/>
                              </w:rPr>
                              <w:t>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34.2pt;margin-top:3.45pt;width:63.4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" fillcolor="white [3201]" stroked="f" strokeweight=".5pt">
                <v:textbox>
                  <w:txbxContent>
                    <w:p w:rsidR="00CC4E33" w:rsidRPr="00427460" w:rsidRDefault="00CC4E33">
                      <w:pPr>
                        <w:rPr>
                          <w:rFonts w:ascii="HG丸ｺﾞｼｯｸM-PRO" w:eastAsia="HG丸ｺﾞｼｯｸM-PRO" w:hAnsi="HG丸ｺﾞｼｯｸM-PRO"/>
                        </w:rPr>
                      </w:pPr>
                      <w:r w:rsidRPr="00427460">
                        <w:rPr>
                          <w:rFonts w:ascii="HG丸ｺﾞｼｯｸM-PRO" w:eastAsia="HG丸ｺﾞｼｯｸM-PRO" w:hAnsi="HG丸ｺﾞｼｯｸM-PRO" w:hint="eastAsia"/>
                        </w:rPr>
                        <w:t>企</w:t>
                      </w:r>
                      <w:r>
                        <w:rPr>
                          <w:rFonts w:ascii="HG丸ｺﾞｼｯｸM-PRO" w:eastAsia="HG丸ｺﾞｼｯｸM-PRO" w:hAnsi="HG丸ｺﾞｼｯｸM-PRO" w:hint="eastAsia"/>
                        </w:rPr>
                        <w:t xml:space="preserve">　</w:t>
                      </w:r>
                      <w:r w:rsidRPr="00427460">
                        <w:rPr>
                          <w:rFonts w:ascii="HG丸ｺﾞｼｯｸM-PRO" w:eastAsia="HG丸ｺﾞｼｯｸM-PRO" w:hAnsi="HG丸ｺﾞｼｯｸM-PRO" w:hint="eastAsia"/>
                        </w:rPr>
                        <w:t>業</w:t>
                      </w: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660288" behindDoc="0" locked="0" layoutInCell="1" allowOverlap="1">
                <wp:simplePos x="0" y="0"/>
                <wp:positionH relativeFrom="column">
                  <wp:posOffset>567372</wp:posOffset>
                </wp:positionH>
                <wp:positionV relativeFrom="paragraph">
                  <wp:posOffset>62865</wp:posOffset>
                </wp:positionV>
                <wp:extent cx="108585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085850" cy="295275"/>
                        </a:xfrm>
                        <a:prstGeom prst="rect">
                          <a:avLst/>
                        </a:prstGeom>
                        <a:solidFill>
                          <a:schemeClr val="lt1"/>
                        </a:solidFill>
                        <a:ln w="6350">
                          <a:noFill/>
                        </a:ln>
                      </wps:spPr>
                      <wps:txbx>
                        <w:txbxContent>
                          <w:p w:rsidR="00CC4E33" w:rsidRPr="00427460" w:rsidRDefault="00CC4E33">
                            <w:pPr>
                              <w:rPr>
                                <w:rFonts w:ascii="HG丸ｺﾞｼｯｸM-PRO" w:eastAsia="HG丸ｺﾞｼｯｸM-PRO" w:hAnsi="HG丸ｺﾞｼｯｸM-PRO"/>
                              </w:rPr>
                            </w:pPr>
                            <w:r>
                              <w:rPr>
                                <w:rFonts w:ascii="HG丸ｺﾞｼｯｸM-PRO" w:eastAsia="HG丸ｺﾞｼｯｸM-PRO" w:hAnsi="HG丸ｺﾞｼｯｸM-PRO" w:hint="eastAsia"/>
                              </w:rPr>
                              <w:t>市民活動団体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44.65pt;margin-top:4.95pt;width:85.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vO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" fillcolor="white [3201]" stroked="f" strokeweight=".5pt">
                <v:textbox>
                  <w:txbxContent>
                    <w:p w:rsidR="00CC4E33" w:rsidRPr="00427460" w:rsidRDefault="00CC4E33">
                      <w:pPr>
                        <w:rPr>
                          <w:rFonts w:ascii="HG丸ｺﾞｼｯｸM-PRO" w:eastAsia="HG丸ｺﾞｼｯｸM-PRO" w:hAnsi="HG丸ｺﾞｼｯｸM-PRO"/>
                        </w:rPr>
                      </w:pPr>
                      <w:r>
                        <w:rPr>
                          <w:rFonts w:ascii="HG丸ｺﾞｼｯｸM-PRO" w:eastAsia="HG丸ｺﾞｼｯｸM-PRO" w:hAnsi="HG丸ｺﾞｼｯｸM-PRO" w:hint="eastAsia"/>
                        </w:rPr>
                        <w:t>市民活動団体</w:t>
                      </w:r>
                    </w:p>
                  </w:txbxContent>
                </v:textbox>
              </v:shape>
            </w:pict>
          </mc:Fallback>
        </mc:AlternateContent>
      </w:r>
      <w:r>
        <w:rPr>
          <w:rFonts w:ascii="メイリオ" w:eastAsia="メイリオ" w:hAnsi="メイリオ"/>
          <w:noProof/>
          <w:sz w:val="24"/>
          <w:szCs w:val="24"/>
        </w:rPr>
        <w:drawing>
          <wp:anchor distT="0" distB="0" distL="114300" distR="114300" simplePos="0" relativeHeight="251654144" behindDoc="0" locked="0" layoutInCell="1" allowOverlap="1">
            <wp:simplePos x="0" y="0"/>
            <wp:positionH relativeFrom="column">
              <wp:posOffset>-280353</wp:posOffset>
            </wp:positionH>
            <wp:positionV relativeFrom="paragraph">
              <wp:posOffset>391477</wp:posOffset>
            </wp:positionV>
            <wp:extent cx="2719387" cy="3147695"/>
            <wp:effectExtent l="0" t="0" r="5080" b="14605"/>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A422C" w:rsidRDefault="00427460" w:rsidP="00610FC0">
      <w:pPr>
        <w:rPr>
          <w:rFonts w:ascii="メイリオ" w:eastAsia="メイリオ" w:hAnsi="メイリオ"/>
          <w:sz w:val="24"/>
          <w:szCs w:val="24"/>
        </w:rPr>
      </w:pPr>
      <w:r>
        <w:rPr>
          <w:rFonts w:ascii="メイリオ" w:eastAsia="メイリオ" w:hAnsi="メイリオ"/>
          <w:noProof/>
          <w:sz w:val="24"/>
          <w:szCs w:val="24"/>
        </w:rPr>
        <w:drawing>
          <wp:anchor distT="0" distB="0" distL="114300" distR="114300" simplePos="0" relativeHeight="251653120" behindDoc="0" locked="0" layoutInCell="1" allowOverlap="1">
            <wp:simplePos x="0" y="0"/>
            <wp:positionH relativeFrom="column">
              <wp:posOffset>3110865</wp:posOffset>
            </wp:positionH>
            <wp:positionV relativeFrom="paragraph">
              <wp:posOffset>40958</wp:posOffset>
            </wp:positionV>
            <wp:extent cx="2661603" cy="3109595"/>
            <wp:effectExtent l="0" t="0" r="5715" b="14605"/>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FA422C" w:rsidRDefault="00FA422C" w:rsidP="00C12A78">
      <w:pPr>
        <w:spacing w:line="300" w:lineRule="exact"/>
        <w:rPr>
          <w:rFonts w:ascii="メイリオ" w:eastAsia="メイリオ" w:hAnsi="メイリオ"/>
          <w:sz w:val="24"/>
          <w:szCs w:val="24"/>
        </w:rPr>
      </w:pPr>
    </w:p>
    <w:p w:rsidR="006235B2" w:rsidRPr="00F47756" w:rsidRDefault="00427460" w:rsidP="00F47756">
      <w:pPr>
        <w:spacing w:line="340" w:lineRule="exact"/>
        <w:ind w:rightChars="-203" w:right="-416" w:firstLineChars="100" w:firstLine="215"/>
        <w:rPr>
          <w:rFonts w:ascii="HG丸ｺﾞｼｯｸM-PRO" w:eastAsia="HG丸ｺﾞｼｯｸM-PRO" w:hAnsi="HG丸ｺﾞｼｯｸM-PRO"/>
          <w:sz w:val="22"/>
        </w:rPr>
      </w:pPr>
      <w:r w:rsidRPr="00F47756">
        <w:rPr>
          <w:rFonts w:ascii="HG丸ｺﾞｼｯｸM-PRO" w:eastAsia="HG丸ｺﾞｼｯｸM-PRO" w:hAnsi="HG丸ｺﾞｼｯｸM-PRO" w:hint="eastAsia"/>
          <w:sz w:val="22"/>
        </w:rPr>
        <w:t>市民活動団体は約６０％が「ある」と答え、企業は約８０％が「ない」でした。</w:t>
      </w:r>
    </w:p>
    <w:p w:rsidR="00C37F9F" w:rsidRPr="006235B2" w:rsidRDefault="00427460" w:rsidP="006235B2">
      <w:pPr>
        <w:spacing w:line="300" w:lineRule="exact"/>
        <w:rPr>
          <w:rFonts w:ascii="メイリオ" w:eastAsia="メイリオ" w:hAnsi="メイリオ"/>
          <w:sz w:val="24"/>
          <w:szCs w:val="24"/>
        </w:rPr>
      </w:pPr>
      <w:bookmarkStart w:id="0" w:name="_GoBack"/>
      <w:bookmarkEnd w:id="0"/>
      <w:r w:rsidRPr="00857D58">
        <w:rPr>
          <w:rFonts w:ascii="メイリオ" w:eastAsia="メイリオ" w:hAnsi="メイリオ" w:hint="eastAsia"/>
          <w:b/>
          <w:sz w:val="22"/>
        </w:rPr>
        <w:lastRenderedPageBreak/>
        <w:t>【問２】</w:t>
      </w:r>
      <w:r w:rsidR="00C37F9F">
        <w:rPr>
          <w:rFonts w:ascii="メイリオ" w:eastAsia="メイリオ" w:hAnsi="メイリオ" w:hint="eastAsia"/>
          <w:b/>
          <w:sz w:val="22"/>
        </w:rPr>
        <w:t>（問１で「ある」と回答した方にお伺い</w:t>
      </w:r>
      <w:r w:rsidR="00A257ED">
        <w:rPr>
          <w:rFonts w:ascii="メイリオ" w:eastAsia="メイリオ" w:hAnsi="メイリオ" w:hint="eastAsia"/>
          <w:b/>
          <w:sz w:val="22"/>
        </w:rPr>
        <w:t>いたします。</w:t>
      </w:r>
    </w:p>
    <w:p w:rsidR="00FA422C" w:rsidRDefault="00427460" w:rsidP="00B26D76">
      <w:pPr>
        <w:rPr>
          <w:rFonts w:ascii="メイリオ" w:eastAsia="メイリオ" w:hAnsi="メイリオ"/>
          <w:b/>
          <w:sz w:val="22"/>
        </w:rPr>
      </w:pPr>
      <w:r w:rsidRPr="00427460">
        <w:rPr>
          <w:rFonts w:ascii="メイリオ" w:eastAsia="メイリオ" w:hAnsi="メイリオ" w:hint="eastAsia"/>
          <w:b/>
          <w:sz w:val="22"/>
        </w:rPr>
        <w:t>下記のうち、どのような主体と協働をしましたか。（該当するものすべてに○）</w:t>
      </w:r>
    </w:p>
    <w:p w:rsidR="00FA422C" w:rsidRDefault="00B65450" w:rsidP="00B26D76">
      <w:pPr>
        <w:rPr>
          <w:rFonts w:ascii="メイリオ" w:eastAsia="メイリオ" w:hAnsi="メイリオ"/>
          <w:b/>
          <w:sz w:val="22"/>
        </w:rPr>
      </w:pPr>
      <w:r>
        <w:rPr>
          <w:rFonts w:ascii="メイリオ" w:eastAsia="メイリオ" w:hAnsi="メイリオ" w:hint="eastAsia"/>
          <w:b/>
          <w:sz w:val="22"/>
        </w:rPr>
        <w:t>【市民活動団体】</w:t>
      </w:r>
    </w:p>
    <w:p w:rsidR="00FA422C" w:rsidRDefault="00B65450" w:rsidP="00B26D76">
      <w:pPr>
        <w:rPr>
          <w:rFonts w:ascii="メイリオ" w:eastAsia="メイリオ" w:hAnsi="メイリオ"/>
          <w:b/>
          <w:sz w:val="22"/>
        </w:rPr>
      </w:pPr>
      <w:r>
        <w:rPr>
          <w:noProof/>
        </w:rPr>
        <w:drawing>
          <wp:anchor distT="0" distB="0" distL="114300" distR="114300" simplePos="0" relativeHeight="251659264" behindDoc="0" locked="0" layoutInCell="1" allowOverlap="1" wp14:anchorId="30605763">
            <wp:simplePos x="0" y="0"/>
            <wp:positionH relativeFrom="column">
              <wp:posOffset>-170497</wp:posOffset>
            </wp:positionH>
            <wp:positionV relativeFrom="paragraph">
              <wp:posOffset>52070</wp:posOffset>
            </wp:positionV>
            <wp:extent cx="5619750" cy="2676525"/>
            <wp:effectExtent l="0" t="0" r="0" b="9525"/>
            <wp:wrapNone/>
            <wp:docPr id="1" name="グラフ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B65450" w:rsidRDefault="00B65450" w:rsidP="00B26D76">
      <w:pPr>
        <w:rPr>
          <w:rFonts w:ascii="メイリオ" w:eastAsia="メイリオ" w:hAnsi="メイリオ"/>
          <w:b/>
          <w:sz w:val="22"/>
        </w:rPr>
      </w:pPr>
      <w:r>
        <w:rPr>
          <w:rFonts w:ascii="メイリオ" w:eastAsia="メイリオ" w:hAnsi="メイリオ" w:hint="eastAsia"/>
          <w:b/>
          <w:sz w:val="22"/>
        </w:rPr>
        <w:t>【企業】</w:t>
      </w:r>
    </w:p>
    <w:p w:rsidR="00B65450" w:rsidRDefault="00B65450" w:rsidP="00B26D76">
      <w:pPr>
        <w:rPr>
          <w:rFonts w:ascii="メイリオ" w:eastAsia="メイリオ" w:hAnsi="メイリオ"/>
          <w:b/>
          <w:sz w:val="22"/>
        </w:rPr>
      </w:pPr>
    </w:p>
    <w:p w:rsidR="00B65450" w:rsidRDefault="00B65450" w:rsidP="00B26D76">
      <w:pPr>
        <w:rPr>
          <w:rFonts w:ascii="メイリオ" w:eastAsia="メイリオ" w:hAnsi="メイリオ"/>
          <w:b/>
          <w:sz w:val="22"/>
        </w:rPr>
      </w:pPr>
    </w:p>
    <w:p w:rsidR="00B65450" w:rsidRDefault="00B65450" w:rsidP="00B26D76">
      <w:pPr>
        <w:rPr>
          <w:rFonts w:ascii="メイリオ" w:eastAsia="メイリオ" w:hAnsi="メイリオ"/>
          <w:b/>
          <w:sz w:val="22"/>
        </w:rPr>
      </w:pPr>
    </w:p>
    <w:p w:rsidR="00B65450" w:rsidRDefault="00B65450" w:rsidP="00B26D76">
      <w:pPr>
        <w:rPr>
          <w:rFonts w:ascii="メイリオ" w:eastAsia="メイリオ" w:hAnsi="メイリオ"/>
          <w:b/>
          <w:sz w:val="22"/>
        </w:rPr>
      </w:pPr>
    </w:p>
    <w:p w:rsidR="00B65450" w:rsidRDefault="00B65450" w:rsidP="00B26D76">
      <w:pPr>
        <w:rPr>
          <w:rFonts w:ascii="メイリオ" w:eastAsia="メイリオ" w:hAnsi="メイリオ"/>
          <w:b/>
          <w:sz w:val="22"/>
        </w:rPr>
      </w:pPr>
    </w:p>
    <w:p w:rsidR="000717AC" w:rsidRPr="00852C1B" w:rsidRDefault="00047BAE" w:rsidP="00B26D76">
      <w:pPr>
        <w:rPr>
          <w:rFonts w:ascii="HG丸ｺﾞｼｯｸM-PRO" w:eastAsia="HG丸ｺﾞｼｯｸM-PRO" w:hAnsi="HG丸ｺﾞｼｯｸM-PRO"/>
          <w:sz w:val="22"/>
        </w:rPr>
      </w:pPr>
      <w:r>
        <w:rPr>
          <w:rFonts w:ascii="メイリオ" w:eastAsia="メイリオ" w:hAnsi="メイリオ" w:hint="eastAsia"/>
          <w:b/>
          <w:sz w:val="22"/>
        </w:rPr>
        <w:t xml:space="preserve">　　</w:t>
      </w:r>
    </w:p>
    <w:p w:rsidR="00CB7429" w:rsidRDefault="00B65450" w:rsidP="00B65450">
      <w:pPr>
        <w:rPr>
          <w:rFonts w:ascii="メイリオ" w:eastAsia="メイリオ" w:hAnsi="メイリオ"/>
          <w:sz w:val="22"/>
        </w:rPr>
      </w:pPr>
      <w:r>
        <w:rPr>
          <w:noProof/>
        </w:rPr>
        <w:drawing>
          <wp:anchor distT="0" distB="0" distL="114300" distR="114300" simplePos="0" relativeHeight="251657216" behindDoc="0" locked="0" layoutInCell="1" allowOverlap="1" wp14:anchorId="04C4295A">
            <wp:simplePos x="0" y="0"/>
            <wp:positionH relativeFrom="column">
              <wp:posOffset>-151447</wp:posOffset>
            </wp:positionH>
            <wp:positionV relativeFrom="paragraph">
              <wp:posOffset>361633</wp:posOffset>
            </wp:positionV>
            <wp:extent cx="5653087" cy="3133725"/>
            <wp:effectExtent l="0" t="0" r="5080" b="9525"/>
            <wp:wrapNone/>
            <wp:docPr id="14" name="グラフ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メイリオ" w:eastAsia="メイリオ" w:hAnsi="メイリオ" w:hint="eastAsia"/>
          <w:b/>
          <w:sz w:val="22"/>
        </w:rPr>
        <w:t>【企業】</w:t>
      </w:r>
      <w:r w:rsidR="000717AC" w:rsidRPr="00C57AFF">
        <w:rPr>
          <w:rFonts w:ascii="メイリオ" w:eastAsia="メイリオ" w:hAnsi="メイリオ" w:hint="eastAsia"/>
          <w:sz w:val="22"/>
        </w:rPr>
        <w:t xml:space="preserve">　</w:t>
      </w:r>
    </w:p>
    <w:p w:rsidR="00852C1B" w:rsidRDefault="00852C1B" w:rsidP="00416839">
      <w:pPr>
        <w:spacing w:line="340" w:lineRule="exact"/>
        <w:ind w:left="430" w:hangingChars="200" w:hanging="430"/>
        <w:rPr>
          <w:rFonts w:ascii="メイリオ" w:eastAsia="メイリオ" w:hAnsi="メイリオ"/>
          <w:sz w:val="22"/>
        </w:rPr>
      </w:pPr>
    </w:p>
    <w:p w:rsidR="00852C1B" w:rsidRDefault="00852C1B" w:rsidP="00416839">
      <w:pPr>
        <w:spacing w:line="340" w:lineRule="exact"/>
        <w:ind w:left="430" w:hangingChars="200" w:hanging="430"/>
        <w:rPr>
          <w:rFonts w:ascii="メイリオ" w:eastAsia="メイリオ" w:hAnsi="メイリオ"/>
          <w:sz w:val="22"/>
        </w:rPr>
      </w:pPr>
    </w:p>
    <w:p w:rsidR="00852C1B" w:rsidRDefault="00852C1B" w:rsidP="00B6258C">
      <w:pPr>
        <w:tabs>
          <w:tab w:val="left" w:pos="426"/>
        </w:tabs>
        <w:ind w:leftChars="-23" w:left="598" w:rightChars="-367" w:right="-753" w:hangingChars="300" w:hanging="645"/>
        <w:rPr>
          <w:rFonts w:ascii="メイリオ" w:eastAsia="メイリオ" w:hAnsi="メイリオ"/>
          <w:b/>
          <w:sz w:val="22"/>
        </w:rPr>
      </w:pPr>
    </w:p>
    <w:p w:rsidR="00B65450" w:rsidRDefault="00B65450" w:rsidP="00B6258C">
      <w:pPr>
        <w:tabs>
          <w:tab w:val="left" w:pos="426"/>
        </w:tabs>
        <w:ind w:leftChars="-23" w:left="598" w:rightChars="-367" w:right="-753" w:hangingChars="300" w:hanging="645"/>
        <w:rPr>
          <w:rFonts w:ascii="メイリオ" w:eastAsia="メイリオ" w:hAnsi="メイリオ"/>
          <w:b/>
          <w:sz w:val="22"/>
        </w:rPr>
      </w:pPr>
    </w:p>
    <w:p w:rsidR="00B65450" w:rsidRDefault="00B65450" w:rsidP="00B6258C">
      <w:pPr>
        <w:tabs>
          <w:tab w:val="left" w:pos="426"/>
        </w:tabs>
        <w:ind w:leftChars="-23" w:left="598" w:rightChars="-367" w:right="-753" w:hangingChars="300" w:hanging="645"/>
        <w:rPr>
          <w:rFonts w:ascii="メイリオ" w:eastAsia="メイリオ" w:hAnsi="メイリオ"/>
          <w:b/>
          <w:sz w:val="22"/>
        </w:rPr>
      </w:pPr>
    </w:p>
    <w:p w:rsidR="00B65450" w:rsidRDefault="00B65450" w:rsidP="00B6258C">
      <w:pPr>
        <w:tabs>
          <w:tab w:val="left" w:pos="426"/>
        </w:tabs>
        <w:ind w:leftChars="-23" w:left="598" w:rightChars="-367" w:right="-753" w:hangingChars="300" w:hanging="645"/>
        <w:rPr>
          <w:rFonts w:ascii="メイリオ" w:eastAsia="メイリオ" w:hAnsi="メイリオ"/>
          <w:b/>
          <w:sz w:val="22"/>
        </w:rPr>
      </w:pPr>
    </w:p>
    <w:p w:rsidR="00B65450" w:rsidRDefault="00B65450" w:rsidP="00B6258C">
      <w:pPr>
        <w:tabs>
          <w:tab w:val="left" w:pos="426"/>
        </w:tabs>
        <w:ind w:leftChars="-23" w:left="598" w:rightChars="-367" w:right="-753" w:hangingChars="300" w:hanging="645"/>
        <w:rPr>
          <w:rFonts w:ascii="メイリオ" w:eastAsia="メイリオ" w:hAnsi="メイリオ"/>
          <w:b/>
          <w:sz w:val="22"/>
        </w:rPr>
      </w:pPr>
    </w:p>
    <w:p w:rsidR="00B65450" w:rsidRDefault="00B65450" w:rsidP="00B6258C">
      <w:pPr>
        <w:tabs>
          <w:tab w:val="left" w:pos="426"/>
        </w:tabs>
        <w:ind w:leftChars="-23" w:left="598" w:rightChars="-367" w:right="-753" w:hangingChars="300" w:hanging="645"/>
        <w:rPr>
          <w:rFonts w:ascii="メイリオ" w:eastAsia="メイリオ" w:hAnsi="メイリオ"/>
          <w:b/>
          <w:sz w:val="22"/>
        </w:rPr>
      </w:pPr>
    </w:p>
    <w:p w:rsidR="00B65450" w:rsidRDefault="00B65450" w:rsidP="00B6258C">
      <w:pPr>
        <w:tabs>
          <w:tab w:val="left" w:pos="426"/>
        </w:tabs>
        <w:ind w:leftChars="-23" w:left="598" w:rightChars="-367" w:right="-753" w:hangingChars="300" w:hanging="645"/>
        <w:rPr>
          <w:rFonts w:ascii="メイリオ" w:eastAsia="メイリオ" w:hAnsi="メイリオ"/>
          <w:b/>
          <w:sz w:val="22"/>
        </w:rPr>
      </w:pPr>
    </w:p>
    <w:p w:rsidR="00B65450" w:rsidRDefault="00B65450" w:rsidP="00B6258C">
      <w:pPr>
        <w:tabs>
          <w:tab w:val="left" w:pos="426"/>
        </w:tabs>
        <w:ind w:leftChars="-23" w:left="598" w:rightChars="-367" w:right="-753" w:hangingChars="300" w:hanging="645"/>
        <w:rPr>
          <w:rFonts w:ascii="メイリオ" w:eastAsia="メイリオ" w:hAnsi="メイリオ"/>
          <w:b/>
          <w:sz w:val="22"/>
        </w:rPr>
      </w:pPr>
    </w:p>
    <w:p w:rsidR="00F717FD" w:rsidRPr="00F717FD" w:rsidRDefault="00F47756" w:rsidP="00F47756">
      <w:pPr>
        <w:spacing w:line="340" w:lineRule="exact"/>
        <w:ind w:rightChars="-203" w:right="-416"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市民活動団体は、行政と協働しているが約70</w:t>
      </w:r>
      <w:r w:rsidR="00F717FD" w:rsidRPr="00F717FD">
        <w:rPr>
          <w:rFonts w:ascii="HG丸ｺﾞｼｯｸM-PRO" w:eastAsia="HG丸ｺﾞｼｯｸM-PRO" w:hAnsi="HG丸ｺﾞｼｯｸM-PRO" w:hint="eastAsia"/>
          <w:sz w:val="22"/>
        </w:rPr>
        <w:t>％と最も多かったです。</w:t>
      </w:r>
    </w:p>
    <w:p w:rsidR="00B65450" w:rsidRDefault="00B65450" w:rsidP="00B6258C">
      <w:pPr>
        <w:tabs>
          <w:tab w:val="left" w:pos="426"/>
        </w:tabs>
        <w:ind w:leftChars="-23" w:left="598" w:rightChars="-367" w:right="-753" w:hangingChars="300" w:hanging="645"/>
        <w:rPr>
          <w:rFonts w:ascii="メイリオ" w:eastAsia="メイリオ" w:hAnsi="メイリオ"/>
          <w:b/>
          <w:sz w:val="22"/>
        </w:rPr>
      </w:pPr>
    </w:p>
    <w:p w:rsidR="00F717FD" w:rsidRDefault="00F717FD" w:rsidP="00B6258C">
      <w:pPr>
        <w:tabs>
          <w:tab w:val="left" w:pos="426"/>
        </w:tabs>
        <w:ind w:leftChars="-23" w:left="598" w:rightChars="-367" w:right="-753" w:hangingChars="300" w:hanging="645"/>
        <w:rPr>
          <w:rFonts w:ascii="メイリオ" w:eastAsia="メイリオ" w:hAnsi="メイリオ"/>
          <w:b/>
          <w:sz w:val="22"/>
        </w:rPr>
      </w:pPr>
    </w:p>
    <w:p w:rsidR="00F47756" w:rsidRPr="00F47756" w:rsidRDefault="00F47756" w:rsidP="00B6258C">
      <w:pPr>
        <w:tabs>
          <w:tab w:val="left" w:pos="426"/>
        </w:tabs>
        <w:ind w:leftChars="-23" w:left="598" w:rightChars="-367" w:right="-753" w:hangingChars="300" w:hanging="645"/>
        <w:rPr>
          <w:rFonts w:ascii="メイリオ" w:eastAsia="メイリオ" w:hAnsi="メイリオ"/>
          <w:b/>
          <w:sz w:val="22"/>
        </w:rPr>
      </w:pPr>
    </w:p>
    <w:p w:rsidR="00A257ED" w:rsidRDefault="00A01EEF" w:rsidP="00B6258C">
      <w:pPr>
        <w:tabs>
          <w:tab w:val="left" w:pos="426"/>
        </w:tabs>
        <w:ind w:leftChars="-23" w:left="598" w:rightChars="-367" w:right="-753" w:hangingChars="300" w:hanging="645"/>
        <w:rPr>
          <w:rFonts w:ascii="メイリオ" w:eastAsia="メイリオ" w:hAnsi="メイリオ"/>
          <w:b/>
          <w:sz w:val="22"/>
        </w:rPr>
      </w:pPr>
      <w:r w:rsidRPr="00C57AFF">
        <w:rPr>
          <w:rFonts w:ascii="メイリオ" w:eastAsia="メイリオ" w:hAnsi="メイリオ" w:hint="eastAsia"/>
          <w:b/>
          <w:sz w:val="22"/>
        </w:rPr>
        <w:lastRenderedPageBreak/>
        <w:t>【</w:t>
      </w:r>
      <w:r w:rsidR="000717AC" w:rsidRPr="00C57AFF">
        <w:rPr>
          <w:rFonts w:ascii="メイリオ" w:eastAsia="メイリオ" w:hAnsi="メイリオ" w:hint="eastAsia"/>
          <w:b/>
          <w:sz w:val="22"/>
        </w:rPr>
        <w:t>問３</w:t>
      </w:r>
      <w:r w:rsidRPr="00C57AFF">
        <w:rPr>
          <w:rFonts w:ascii="メイリオ" w:eastAsia="メイリオ" w:hAnsi="メイリオ" w:hint="eastAsia"/>
          <w:b/>
          <w:sz w:val="22"/>
        </w:rPr>
        <w:t>】</w:t>
      </w:r>
      <w:r w:rsidR="00A257ED">
        <w:rPr>
          <w:rFonts w:ascii="メイリオ" w:eastAsia="メイリオ" w:hAnsi="メイリオ" w:hint="eastAsia"/>
          <w:b/>
          <w:sz w:val="22"/>
        </w:rPr>
        <w:t>問１で「ない」と回答した方にお伺いいたします。</w:t>
      </w:r>
    </w:p>
    <w:p w:rsidR="005B20F2" w:rsidRPr="002054AB" w:rsidRDefault="00DF1295" w:rsidP="00B6258C">
      <w:pPr>
        <w:tabs>
          <w:tab w:val="left" w:pos="426"/>
        </w:tabs>
        <w:ind w:leftChars="-23" w:left="598" w:rightChars="-367" w:right="-753" w:hangingChars="300" w:hanging="645"/>
        <w:rPr>
          <w:rFonts w:ascii="メイリオ" w:eastAsia="メイリオ" w:hAnsi="メイリオ"/>
          <w:sz w:val="22"/>
        </w:rPr>
      </w:pPr>
      <w:r w:rsidRPr="00DF1295">
        <w:rPr>
          <w:rFonts w:ascii="メイリオ" w:eastAsia="メイリオ" w:hAnsi="メイリオ" w:hint="eastAsia"/>
          <w:b/>
          <w:sz w:val="22"/>
        </w:rPr>
        <w:t>他団体と協働したことがない理由は何ですか。（該当するものすべてに○）</w:t>
      </w:r>
    </w:p>
    <w:p w:rsidR="00FA422C" w:rsidRDefault="005B20F2" w:rsidP="00DE0FE9">
      <w:pPr>
        <w:spacing w:line="340" w:lineRule="exact"/>
        <w:rPr>
          <w:rFonts w:ascii="メイリオ" w:eastAsia="メイリオ" w:hAnsi="メイリオ"/>
          <w:sz w:val="24"/>
          <w:szCs w:val="24"/>
        </w:rPr>
      </w:pPr>
      <w:r w:rsidRPr="00C57AFF">
        <w:rPr>
          <w:rFonts w:ascii="メイリオ" w:eastAsia="メイリオ" w:hAnsi="メイリオ" w:hint="eastAsia"/>
          <w:sz w:val="22"/>
        </w:rPr>
        <w:t xml:space="preserve">　</w:t>
      </w:r>
    </w:p>
    <w:p w:rsidR="00666A13" w:rsidRDefault="00666A13" w:rsidP="00666A13">
      <w:pPr>
        <w:rPr>
          <w:rFonts w:ascii="メイリオ" w:eastAsia="メイリオ" w:hAnsi="メイリオ"/>
          <w:b/>
          <w:sz w:val="22"/>
        </w:rPr>
      </w:pPr>
      <w:r>
        <w:rPr>
          <w:rFonts w:ascii="メイリオ" w:eastAsia="メイリオ" w:hAnsi="メイリオ" w:hint="eastAsia"/>
          <w:b/>
          <w:sz w:val="22"/>
        </w:rPr>
        <w:t>【市民活動団体】</w:t>
      </w:r>
    </w:p>
    <w:p w:rsidR="00FA422C" w:rsidRDefault="00666A13" w:rsidP="004B6BB3">
      <w:pPr>
        <w:spacing w:line="280" w:lineRule="exact"/>
        <w:ind w:rightChars="-203" w:right="-416"/>
        <w:rPr>
          <w:rFonts w:ascii="メイリオ" w:eastAsia="メイリオ" w:hAnsi="メイリオ"/>
          <w:sz w:val="24"/>
          <w:szCs w:val="24"/>
        </w:rPr>
      </w:pPr>
      <w:r>
        <w:rPr>
          <w:noProof/>
        </w:rPr>
        <w:drawing>
          <wp:anchor distT="0" distB="0" distL="114300" distR="114300" simplePos="0" relativeHeight="251622912" behindDoc="0" locked="0" layoutInCell="1" allowOverlap="1" wp14:anchorId="6FD7AD9E">
            <wp:simplePos x="0" y="0"/>
            <wp:positionH relativeFrom="column">
              <wp:posOffset>-41910</wp:posOffset>
            </wp:positionH>
            <wp:positionV relativeFrom="paragraph">
              <wp:posOffset>86360</wp:posOffset>
            </wp:positionV>
            <wp:extent cx="5486400" cy="2943225"/>
            <wp:effectExtent l="0" t="0" r="0" b="9525"/>
            <wp:wrapNone/>
            <wp:docPr id="10" name="グラフ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FA422C" w:rsidRDefault="00FA422C"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r>
        <w:rPr>
          <w:rFonts w:ascii="メイリオ" w:eastAsia="メイリオ" w:hAnsi="メイリオ" w:hint="eastAsia"/>
          <w:b/>
          <w:sz w:val="22"/>
        </w:rPr>
        <w:t>【企業】</w:t>
      </w:r>
    </w:p>
    <w:p w:rsidR="00666A13" w:rsidRDefault="00666A13" w:rsidP="004B6BB3">
      <w:pPr>
        <w:spacing w:line="280" w:lineRule="exact"/>
        <w:ind w:rightChars="-203" w:right="-416"/>
        <w:rPr>
          <w:rFonts w:ascii="メイリオ" w:eastAsia="メイリオ" w:hAnsi="メイリオ"/>
          <w:sz w:val="24"/>
          <w:szCs w:val="24"/>
        </w:rPr>
      </w:pPr>
      <w:r>
        <w:rPr>
          <w:noProof/>
        </w:rPr>
        <w:drawing>
          <wp:anchor distT="0" distB="0" distL="114300" distR="114300" simplePos="0" relativeHeight="251628032" behindDoc="0" locked="0" layoutInCell="1" allowOverlap="1" wp14:anchorId="5056A6E9">
            <wp:simplePos x="0" y="0"/>
            <wp:positionH relativeFrom="column">
              <wp:posOffset>635</wp:posOffset>
            </wp:positionH>
            <wp:positionV relativeFrom="paragraph">
              <wp:posOffset>122873</wp:posOffset>
            </wp:positionV>
            <wp:extent cx="5486400" cy="3114675"/>
            <wp:effectExtent l="0" t="0" r="0" b="9525"/>
            <wp:wrapNone/>
            <wp:docPr id="11" name="グラフ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666A13" w:rsidRDefault="00666A13" w:rsidP="004B6BB3">
      <w:pPr>
        <w:spacing w:line="280" w:lineRule="exact"/>
        <w:ind w:rightChars="-203" w:right="-416"/>
        <w:rPr>
          <w:rFonts w:ascii="メイリオ" w:eastAsia="メイリオ" w:hAnsi="メイリオ"/>
          <w:sz w:val="24"/>
          <w:szCs w:val="24"/>
        </w:rPr>
      </w:pPr>
    </w:p>
    <w:p w:rsidR="00F717FD" w:rsidRPr="00F47756" w:rsidRDefault="00F717FD" w:rsidP="00F47756">
      <w:pPr>
        <w:spacing w:line="340" w:lineRule="exact"/>
        <w:ind w:rightChars="-203" w:right="-416" w:firstLineChars="100" w:firstLine="215"/>
        <w:rPr>
          <w:rFonts w:ascii="HG丸ｺﾞｼｯｸM-PRO" w:eastAsia="HG丸ｺﾞｼｯｸM-PRO" w:hAnsi="HG丸ｺﾞｼｯｸM-PRO"/>
          <w:sz w:val="22"/>
        </w:rPr>
      </w:pPr>
      <w:r w:rsidRPr="00F47756">
        <w:rPr>
          <w:rFonts w:ascii="HG丸ｺﾞｼｯｸM-PRO" w:eastAsia="HG丸ｺﾞｼｯｸM-PRO" w:hAnsi="HG丸ｺﾞｼｯｸM-PRO" w:hint="eastAsia"/>
          <w:sz w:val="22"/>
        </w:rPr>
        <w:t>市民活動団体、起業とも協働の必要がないと協働して実施する事業、活動がない</w:t>
      </w:r>
    </w:p>
    <w:p w:rsidR="002747DA" w:rsidRPr="00F47756" w:rsidRDefault="00F717FD" w:rsidP="00F47756">
      <w:pPr>
        <w:spacing w:line="340" w:lineRule="exact"/>
        <w:ind w:rightChars="-203" w:right="-416" w:firstLineChars="100" w:firstLine="215"/>
        <w:rPr>
          <w:rFonts w:ascii="HG丸ｺﾞｼｯｸM-PRO" w:eastAsia="HG丸ｺﾞｼｯｸM-PRO" w:hAnsi="HG丸ｺﾞｼｯｸM-PRO"/>
          <w:sz w:val="22"/>
        </w:rPr>
      </w:pPr>
      <w:r w:rsidRPr="00F47756">
        <w:rPr>
          <w:rFonts w:ascii="HG丸ｺﾞｼｯｸM-PRO" w:eastAsia="HG丸ｺﾞｼｯｸM-PRO" w:hAnsi="HG丸ｺﾞｼｯｸM-PRO" w:hint="eastAsia"/>
          <w:sz w:val="22"/>
        </w:rPr>
        <w:t>と答えたところがほとんどでした。</w:t>
      </w:r>
    </w:p>
    <w:p w:rsidR="00E04569" w:rsidRDefault="00E04569" w:rsidP="00C449D8">
      <w:pPr>
        <w:spacing w:line="280" w:lineRule="exact"/>
        <w:ind w:rightChars="-203" w:right="-416"/>
        <w:rPr>
          <w:rFonts w:ascii="メイリオ" w:eastAsia="メイリオ" w:hAnsi="メイリオ"/>
          <w:b/>
          <w:sz w:val="22"/>
        </w:rPr>
      </w:pPr>
      <w:r>
        <w:rPr>
          <w:rFonts w:ascii="メイリオ" w:eastAsia="メイリオ" w:hAnsi="メイリオ" w:hint="eastAsia"/>
          <w:b/>
          <w:sz w:val="22"/>
        </w:rPr>
        <w:lastRenderedPageBreak/>
        <w:t>貴団体の今後の協働の取り組みについてお伺いします。</w:t>
      </w:r>
    </w:p>
    <w:p w:rsidR="00047BAE" w:rsidRDefault="00A6163E" w:rsidP="00C449D8">
      <w:pPr>
        <w:spacing w:line="280" w:lineRule="exact"/>
        <w:ind w:rightChars="-203" w:right="-416"/>
        <w:rPr>
          <w:rFonts w:ascii="メイリオ" w:eastAsia="メイリオ" w:hAnsi="メイリオ"/>
          <w:b/>
          <w:sz w:val="22"/>
        </w:rPr>
      </w:pPr>
      <w:r w:rsidRPr="00C57AFF">
        <w:rPr>
          <w:rFonts w:ascii="メイリオ" w:eastAsia="メイリオ" w:hAnsi="メイリオ" w:hint="eastAsia"/>
          <w:b/>
          <w:sz w:val="22"/>
        </w:rPr>
        <w:t>【問４</w:t>
      </w:r>
      <w:r w:rsidR="00214D14" w:rsidRPr="00C57AFF">
        <w:rPr>
          <w:rFonts w:ascii="メイリオ" w:eastAsia="メイリオ" w:hAnsi="メイリオ" w:hint="eastAsia"/>
          <w:b/>
          <w:sz w:val="22"/>
        </w:rPr>
        <w:t>】</w:t>
      </w:r>
      <w:r w:rsidR="00C449D8" w:rsidRPr="00C449D8">
        <w:rPr>
          <w:rFonts w:ascii="メイリオ" w:eastAsia="メイリオ" w:hAnsi="メイリオ" w:hint="eastAsia"/>
          <w:b/>
          <w:sz w:val="22"/>
        </w:rPr>
        <w:t>今後、他団体との協働をすすめていきたいと思いますか。（該当するもの１つに○）</w:t>
      </w:r>
    </w:p>
    <w:p w:rsidR="00C449D8" w:rsidRDefault="00C449D8" w:rsidP="00C449D8">
      <w:pPr>
        <w:spacing w:line="280" w:lineRule="exact"/>
        <w:ind w:rightChars="-203" w:right="-416"/>
        <w:rPr>
          <w:rFonts w:ascii="メイリオ" w:eastAsia="メイリオ" w:hAnsi="メイリオ"/>
          <w:b/>
          <w:sz w:val="22"/>
        </w:rPr>
      </w:pPr>
    </w:p>
    <w:p w:rsidR="00C449D8" w:rsidRPr="00F47756" w:rsidRDefault="00C449D8" w:rsidP="00F47756">
      <w:pPr>
        <w:ind w:firstLineChars="1800" w:firstLine="3691"/>
        <w:rPr>
          <w:rFonts w:ascii="HG丸ｺﾞｼｯｸM-PRO" w:eastAsia="HG丸ｺﾞｼｯｸM-PRO" w:hAnsi="HG丸ｺﾞｼｯｸM-PRO"/>
        </w:rPr>
      </w:pPr>
      <w:r w:rsidRPr="00F47756">
        <w:rPr>
          <w:rFonts w:ascii="HG丸ｺﾞｼｯｸM-PRO" w:eastAsia="HG丸ｺﾞｼｯｸM-PRO" w:hAnsi="HG丸ｺﾞｼｯｸM-PRO" w:hint="eastAsia"/>
        </w:rPr>
        <w:t>市民活動団体</w:t>
      </w:r>
    </w:p>
    <w:p w:rsidR="00C449D8" w:rsidRDefault="00C449D8" w:rsidP="00C449D8">
      <w:pPr>
        <w:tabs>
          <w:tab w:val="left" w:pos="426"/>
        </w:tabs>
        <w:ind w:rightChars="-367" w:right="-753"/>
        <w:rPr>
          <w:rFonts w:ascii="メイリオ" w:eastAsia="メイリオ" w:hAnsi="メイリオ"/>
          <w:b/>
          <w:sz w:val="22"/>
        </w:rPr>
      </w:pPr>
      <w:r>
        <w:rPr>
          <w:noProof/>
        </w:rPr>
        <w:drawing>
          <wp:anchor distT="0" distB="0" distL="114300" distR="114300" simplePos="0" relativeHeight="251633152" behindDoc="0" locked="0" layoutInCell="1" allowOverlap="1" wp14:anchorId="6B05EC3D">
            <wp:simplePos x="0" y="0"/>
            <wp:positionH relativeFrom="column">
              <wp:posOffset>319405</wp:posOffset>
            </wp:positionH>
            <wp:positionV relativeFrom="paragraph">
              <wp:posOffset>51752</wp:posOffset>
            </wp:positionV>
            <wp:extent cx="4757102" cy="3433763"/>
            <wp:effectExtent l="0" t="0" r="5715" b="14605"/>
            <wp:wrapNone/>
            <wp:docPr id="13" name="グラフ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Pr="00C449D8" w:rsidRDefault="00C449D8" w:rsidP="00F47756">
      <w:pPr>
        <w:rPr>
          <w:rFonts w:ascii="HG丸ｺﾞｼｯｸM-PRO" w:eastAsia="HG丸ｺﾞｼｯｸM-PRO" w:hAnsi="HG丸ｺﾞｼｯｸM-PRO"/>
          <w:sz w:val="22"/>
        </w:rPr>
      </w:pPr>
      <w:r>
        <w:rPr>
          <w:rFonts w:ascii="メイリオ" w:eastAsia="メイリオ" w:hAnsi="メイリオ" w:hint="eastAsia"/>
          <w:b/>
          <w:sz w:val="22"/>
        </w:rPr>
        <w:t xml:space="preserve">　　　　　　　　　　　　　　　　</w:t>
      </w:r>
      <w:r w:rsidR="008D6B85">
        <w:rPr>
          <w:rFonts w:ascii="メイリオ" w:eastAsia="メイリオ" w:hAnsi="メイリオ" w:hint="eastAsia"/>
          <w:b/>
          <w:sz w:val="22"/>
        </w:rPr>
        <w:t xml:space="preserve">　</w:t>
      </w:r>
      <w:r w:rsidRPr="00F47756">
        <w:rPr>
          <w:rFonts w:ascii="HG丸ｺﾞｼｯｸM-PRO" w:eastAsia="HG丸ｺﾞｼｯｸM-PRO" w:hAnsi="HG丸ｺﾞｼｯｸM-PRO" w:hint="eastAsia"/>
        </w:rPr>
        <w:t>企</w:t>
      </w:r>
      <w:r w:rsidR="00F47756">
        <w:rPr>
          <w:rFonts w:ascii="HG丸ｺﾞｼｯｸM-PRO" w:eastAsia="HG丸ｺﾞｼｯｸM-PRO" w:hAnsi="HG丸ｺﾞｼｯｸM-PRO" w:hint="eastAsia"/>
        </w:rPr>
        <w:t xml:space="preserve">　</w:t>
      </w:r>
      <w:r w:rsidRPr="00F47756">
        <w:rPr>
          <w:rFonts w:ascii="HG丸ｺﾞｼｯｸM-PRO" w:eastAsia="HG丸ｺﾞｼｯｸM-PRO" w:hAnsi="HG丸ｺﾞｼｯｸM-PRO" w:hint="eastAsia"/>
        </w:rPr>
        <w:t>業</w:t>
      </w:r>
    </w:p>
    <w:p w:rsidR="00C449D8" w:rsidRDefault="008D6B85" w:rsidP="00C449D8">
      <w:pPr>
        <w:tabs>
          <w:tab w:val="left" w:pos="426"/>
        </w:tabs>
        <w:ind w:rightChars="-367" w:right="-753"/>
        <w:rPr>
          <w:rFonts w:ascii="メイリオ" w:eastAsia="メイリオ" w:hAnsi="メイリオ"/>
          <w:b/>
          <w:sz w:val="22"/>
        </w:rPr>
      </w:pPr>
      <w:r>
        <w:rPr>
          <w:noProof/>
        </w:rPr>
        <w:drawing>
          <wp:anchor distT="0" distB="0" distL="114300" distR="114300" simplePos="0" relativeHeight="251662336" behindDoc="0" locked="0" layoutInCell="1" allowOverlap="1" wp14:anchorId="27DC925A">
            <wp:simplePos x="0" y="0"/>
            <wp:positionH relativeFrom="column">
              <wp:posOffset>358140</wp:posOffset>
            </wp:positionH>
            <wp:positionV relativeFrom="paragraph">
              <wp:posOffset>69215</wp:posOffset>
            </wp:positionV>
            <wp:extent cx="4795520" cy="3509645"/>
            <wp:effectExtent l="0" t="0" r="5080" b="14605"/>
            <wp:wrapNone/>
            <wp:docPr id="15" name="グラフ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C449D8" w:rsidRDefault="00C449D8" w:rsidP="00C449D8">
      <w:pPr>
        <w:tabs>
          <w:tab w:val="left" w:pos="426"/>
        </w:tabs>
        <w:ind w:rightChars="-367" w:right="-753"/>
        <w:rPr>
          <w:rFonts w:ascii="メイリオ" w:eastAsia="メイリオ" w:hAnsi="メイリオ"/>
          <w:b/>
          <w:sz w:val="22"/>
        </w:rPr>
      </w:pPr>
    </w:p>
    <w:p w:rsidR="00F717FD" w:rsidRDefault="00F717FD" w:rsidP="00F47756">
      <w:pPr>
        <w:spacing w:line="340" w:lineRule="exact"/>
        <w:ind w:rightChars="-203" w:right="-416" w:firstLineChars="200" w:firstLine="430"/>
        <w:rPr>
          <w:rFonts w:ascii="HG丸ｺﾞｼｯｸM-PRO" w:eastAsia="HG丸ｺﾞｼｯｸM-PRO" w:hAnsi="HG丸ｺﾞｼｯｸM-PRO"/>
          <w:sz w:val="22"/>
        </w:rPr>
      </w:pPr>
      <w:r w:rsidRPr="00F717FD">
        <w:rPr>
          <w:rFonts w:ascii="HG丸ｺﾞｼｯｸM-PRO" w:eastAsia="HG丸ｺﾞｼｯｸM-PRO" w:hAnsi="HG丸ｺﾞｼｯｸM-PRO" w:hint="eastAsia"/>
          <w:sz w:val="22"/>
        </w:rPr>
        <w:t>市民活動団体は、約６０％が今後、協働に取り組みたいと答えたのに対し、企業は</w:t>
      </w:r>
    </w:p>
    <w:p w:rsidR="00C449D8" w:rsidRPr="00F717FD" w:rsidRDefault="00F717FD" w:rsidP="00F47756">
      <w:pPr>
        <w:spacing w:line="340" w:lineRule="exact"/>
        <w:ind w:rightChars="-203" w:right="-416" w:firstLineChars="100" w:firstLine="215"/>
        <w:rPr>
          <w:rFonts w:ascii="HG丸ｺﾞｼｯｸM-PRO" w:eastAsia="HG丸ｺﾞｼｯｸM-PRO" w:hAnsi="HG丸ｺﾞｼｯｸM-PRO"/>
          <w:sz w:val="22"/>
        </w:rPr>
      </w:pPr>
      <w:r w:rsidRPr="00F717FD">
        <w:rPr>
          <w:rFonts w:ascii="HG丸ｺﾞｼｯｸM-PRO" w:eastAsia="HG丸ｺﾞｼｯｸM-PRO" w:hAnsi="HG丸ｺﾞｼｯｸM-PRO" w:hint="eastAsia"/>
          <w:sz w:val="22"/>
        </w:rPr>
        <w:t>約７０％が協働に取り組みたいと思わないでした。</w:t>
      </w:r>
    </w:p>
    <w:p w:rsidR="00F47756" w:rsidRDefault="00F47756" w:rsidP="00AD0CFF">
      <w:pPr>
        <w:spacing w:line="280" w:lineRule="exact"/>
        <w:ind w:rightChars="-203" w:right="-416"/>
        <w:rPr>
          <w:rFonts w:ascii="メイリオ" w:eastAsia="メイリオ" w:hAnsi="メイリオ"/>
          <w:b/>
          <w:sz w:val="22"/>
        </w:rPr>
      </w:pPr>
    </w:p>
    <w:p w:rsidR="00E04569" w:rsidRDefault="004B6BB3" w:rsidP="00AD0CFF">
      <w:pPr>
        <w:spacing w:line="280" w:lineRule="exact"/>
        <w:ind w:rightChars="-203" w:right="-416"/>
        <w:rPr>
          <w:rFonts w:ascii="メイリオ" w:eastAsia="メイリオ" w:hAnsi="メイリオ"/>
          <w:b/>
          <w:sz w:val="22"/>
        </w:rPr>
      </w:pPr>
      <w:r w:rsidRPr="00FF6DBC">
        <w:rPr>
          <w:rFonts w:ascii="メイリオ" w:eastAsia="メイリオ" w:hAnsi="メイリオ" w:hint="eastAsia"/>
          <w:b/>
          <w:sz w:val="22"/>
        </w:rPr>
        <w:lastRenderedPageBreak/>
        <w:t>【問５】</w:t>
      </w:r>
      <w:r w:rsidR="00E04569">
        <w:rPr>
          <w:rFonts w:ascii="メイリオ" w:eastAsia="メイリオ" w:hAnsi="メイリオ" w:hint="eastAsia"/>
          <w:b/>
          <w:sz w:val="22"/>
        </w:rPr>
        <w:t>問４で「思う」と回答した方にお伺いいたします。</w:t>
      </w:r>
    </w:p>
    <w:p w:rsidR="002054AB" w:rsidRPr="002054AB" w:rsidRDefault="00AD0CFF" w:rsidP="00AD0CFF">
      <w:pPr>
        <w:spacing w:line="280" w:lineRule="exact"/>
        <w:ind w:rightChars="-203" w:right="-416"/>
        <w:rPr>
          <w:rFonts w:ascii="メイリオ" w:eastAsia="メイリオ" w:hAnsi="メイリオ"/>
          <w:b/>
          <w:sz w:val="22"/>
        </w:rPr>
      </w:pPr>
      <w:r w:rsidRPr="00AD0CFF">
        <w:rPr>
          <w:rFonts w:ascii="メイリオ" w:eastAsia="メイリオ" w:hAnsi="メイリオ" w:hint="eastAsia"/>
          <w:b/>
          <w:sz w:val="22"/>
        </w:rPr>
        <w:t>下記のうち、どのような主体と連携をすすめたいですか。（該当するものすべてに○</w:t>
      </w:r>
      <w:r>
        <w:rPr>
          <w:rFonts w:ascii="メイリオ" w:eastAsia="メイリオ" w:hAnsi="メイリオ" w:hint="eastAsia"/>
          <w:b/>
          <w:sz w:val="22"/>
        </w:rPr>
        <w:t>）</w:t>
      </w:r>
    </w:p>
    <w:p w:rsidR="004B6BB3" w:rsidRDefault="004B6BB3" w:rsidP="00BD6465">
      <w:pPr>
        <w:spacing w:line="240" w:lineRule="exact"/>
        <w:rPr>
          <w:rFonts w:ascii="メイリオ" w:eastAsia="メイリオ" w:hAnsi="メイリオ"/>
          <w:color w:val="FF0000"/>
          <w:sz w:val="24"/>
          <w:szCs w:val="24"/>
        </w:rPr>
      </w:pPr>
    </w:p>
    <w:p w:rsidR="00BD6465" w:rsidRPr="00AD0CFF" w:rsidRDefault="00AD0CFF" w:rsidP="00F47756">
      <w:pPr>
        <w:ind w:firstLineChars="1800" w:firstLine="3691"/>
        <w:rPr>
          <w:rFonts w:ascii="HG丸ｺﾞｼｯｸM-PRO" w:eastAsia="HG丸ｺﾞｼｯｸM-PRO" w:hAnsi="HG丸ｺﾞｼｯｸM-PRO"/>
          <w:color w:val="FF0000"/>
          <w:sz w:val="24"/>
          <w:szCs w:val="24"/>
        </w:rPr>
      </w:pPr>
      <w:r w:rsidRPr="00F47756">
        <w:rPr>
          <w:rFonts w:ascii="HG丸ｺﾞｼｯｸM-PRO" w:eastAsia="HG丸ｺﾞｼｯｸM-PRO" w:hAnsi="HG丸ｺﾞｼｯｸM-PRO" w:hint="eastAsia"/>
        </w:rPr>
        <w:t>市民活動団体</w:t>
      </w:r>
    </w:p>
    <w:p w:rsidR="00BD6465" w:rsidRDefault="00BD6465" w:rsidP="00BD6465">
      <w:pPr>
        <w:spacing w:line="240" w:lineRule="exact"/>
        <w:rPr>
          <w:rFonts w:ascii="メイリオ" w:eastAsia="メイリオ" w:hAnsi="メイリオ"/>
          <w:color w:val="FF0000"/>
          <w:sz w:val="24"/>
          <w:szCs w:val="24"/>
        </w:rPr>
      </w:pPr>
    </w:p>
    <w:p w:rsidR="00BD6465" w:rsidRDefault="00AD0CFF" w:rsidP="00BD6465">
      <w:pPr>
        <w:spacing w:line="240" w:lineRule="exact"/>
        <w:rPr>
          <w:rFonts w:ascii="メイリオ" w:eastAsia="メイリオ" w:hAnsi="メイリオ"/>
          <w:color w:val="FF0000"/>
          <w:sz w:val="24"/>
          <w:szCs w:val="24"/>
        </w:rPr>
      </w:pPr>
      <w:r>
        <w:rPr>
          <w:noProof/>
        </w:rPr>
        <w:drawing>
          <wp:anchor distT="0" distB="0" distL="114300" distR="114300" simplePos="0" relativeHeight="251638272" behindDoc="0" locked="0" layoutInCell="1" allowOverlap="1" wp14:anchorId="2093A3EB">
            <wp:simplePos x="0" y="0"/>
            <wp:positionH relativeFrom="column">
              <wp:posOffset>95885</wp:posOffset>
            </wp:positionH>
            <wp:positionV relativeFrom="paragraph">
              <wp:posOffset>6985</wp:posOffset>
            </wp:positionV>
            <wp:extent cx="5467350" cy="2671763"/>
            <wp:effectExtent l="0" t="0" r="0" b="14605"/>
            <wp:wrapNone/>
            <wp:docPr id="16" name="グラフ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Pr="00AD0CFF" w:rsidRDefault="00AD0CFF" w:rsidP="00F47756">
      <w:pPr>
        <w:ind w:firstLineChars="1800" w:firstLine="3691"/>
        <w:rPr>
          <w:rFonts w:ascii="メイリオ" w:eastAsia="メイリオ" w:hAnsi="メイリオ"/>
          <w:sz w:val="24"/>
          <w:szCs w:val="24"/>
        </w:rPr>
      </w:pPr>
      <w:r w:rsidRPr="00F47756">
        <w:rPr>
          <w:rFonts w:ascii="HG丸ｺﾞｼｯｸM-PRO" w:eastAsia="HG丸ｺﾞｼｯｸM-PRO" w:hAnsi="HG丸ｺﾞｼｯｸM-PRO" w:hint="eastAsia"/>
        </w:rPr>
        <w:t>企　業</w:t>
      </w:r>
    </w:p>
    <w:p w:rsidR="00BD6465" w:rsidRDefault="00BD6465" w:rsidP="00BD6465">
      <w:pPr>
        <w:spacing w:line="240" w:lineRule="exact"/>
        <w:rPr>
          <w:rFonts w:ascii="メイリオ" w:eastAsia="メイリオ" w:hAnsi="メイリオ"/>
          <w:color w:val="FF0000"/>
          <w:sz w:val="24"/>
          <w:szCs w:val="24"/>
        </w:rPr>
      </w:pPr>
    </w:p>
    <w:p w:rsidR="00BD6465" w:rsidRDefault="00AD0CFF" w:rsidP="00BD6465">
      <w:pPr>
        <w:spacing w:line="240" w:lineRule="exact"/>
        <w:rPr>
          <w:rFonts w:ascii="メイリオ" w:eastAsia="メイリオ" w:hAnsi="メイリオ"/>
          <w:color w:val="FF0000"/>
          <w:sz w:val="24"/>
          <w:szCs w:val="24"/>
        </w:rPr>
      </w:pPr>
      <w:r>
        <w:rPr>
          <w:noProof/>
        </w:rPr>
        <w:drawing>
          <wp:anchor distT="0" distB="0" distL="114300" distR="114300" simplePos="0" relativeHeight="251642368" behindDoc="0" locked="0" layoutInCell="1" allowOverlap="1" wp14:anchorId="6238E79D">
            <wp:simplePos x="0" y="0"/>
            <wp:positionH relativeFrom="column">
              <wp:posOffset>95522</wp:posOffset>
            </wp:positionH>
            <wp:positionV relativeFrom="paragraph">
              <wp:posOffset>24194</wp:posOffset>
            </wp:positionV>
            <wp:extent cx="5347970" cy="2766252"/>
            <wp:effectExtent l="0" t="0" r="5080" b="15240"/>
            <wp:wrapNone/>
            <wp:docPr id="17" name="グラフ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Pr="00F47756" w:rsidRDefault="001B6619" w:rsidP="00F47756">
      <w:pPr>
        <w:spacing w:line="340" w:lineRule="exact"/>
        <w:ind w:rightChars="-203" w:right="-416" w:firstLineChars="200" w:firstLine="430"/>
        <w:rPr>
          <w:rFonts w:ascii="HG丸ｺﾞｼｯｸM-PRO" w:eastAsia="HG丸ｺﾞｼｯｸM-PRO" w:hAnsi="HG丸ｺﾞｼｯｸM-PRO"/>
          <w:sz w:val="22"/>
        </w:rPr>
      </w:pPr>
      <w:r w:rsidRPr="00F47756">
        <w:rPr>
          <w:rFonts w:ascii="HG丸ｺﾞｼｯｸM-PRO" w:eastAsia="HG丸ｺﾞｼｯｸM-PRO" w:hAnsi="HG丸ｺﾞｼｯｸM-PRO" w:hint="eastAsia"/>
          <w:sz w:val="22"/>
        </w:rPr>
        <w:t>市民活動団体・企業ともに行政と協働したいが最も多かったです。</w:t>
      </w:r>
    </w:p>
    <w:p w:rsidR="00AD0CFF" w:rsidRPr="00F47756" w:rsidRDefault="00AD0CFF" w:rsidP="00F47756">
      <w:pPr>
        <w:spacing w:line="340" w:lineRule="exact"/>
        <w:ind w:rightChars="-203" w:right="-416" w:firstLineChars="200" w:firstLine="430"/>
        <w:rPr>
          <w:rFonts w:ascii="HG丸ｺﾞｼｯｸM-PRO" w:eastAsia="HG丸ｺﾞｼｯｸM-PRO" w:hAnsi="HG丸ｺﾞｼｯｸM-PRO"/>
          <w:sz w:val="22"/>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AD0CFF" w:rsidRDefault="00AD0CFF"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BD6465" w:rsidP="00BD6465">
      <w:pPr>
        <w:spacing w:line="240" w:lineRule="exact"/>
        <w:rPr>
          <w:rFonts w:ascii="メイリオ" w:eastAsia="メイリオ" w:hAnsi="メイリオ"/>
          <w:color w:val="FF0000"/>
          <w:sz w:val="24"/>
          <w:szCs w:val="24"/>
        </w:rPr>
      </w:pPr>
    </w:p>
    <w:p w:rsidR="00BD6465" w:rsidRDefault="008D7F56" w:rsidP="00BD6465">
      <w:pPr>
        <w:spacing w:line="240" w:lineRule="exact"/>
        <w:rPr>
          <w:rFonts w:ascii="メイリオ" w:eastAsia="メイリオ" w:hAnsi="メイリオ"/>
          <w:color w:val="FF0000"/>
          <w:sz w:val="24"/>
          <w:szCs w:val="24"/>
        </w:rPr>
      </w:pPr>
      <w:r>
        <w:rPr>
          <w:rFonts w:ascii="メイリオ" w:eastAsia="メイリオ" w:hAnsi="メイリオ" w:hint="eastAsia"/>
          <w:color w:val="FF0000"/>
          <w:sz w:val="24"/>
          <w:szCs w:val="24"/>
        </w:rPr>
        <w:t xml:space="preserve">　</w:t>
      </w:r>
    </w:p>
    <w:p w:rsidR="00DB0191" w:rsidRPr="008E096A" w:rsidRDefault="004B6BB3" w:rsidP="008E096A">
      <w:pPr>
        <w:spacing w:line="280" w:lineRule="exact"/>
        <w:ind w:rightChars="-203" w:right="-416"/>
        <w:rPr>
          <w:rFonts w:ascii="メイリオ" w:eastAsia="メイリオ" w:hAnsi="メイリオ"/>
          <w:b/>
          <w:sz w:val="22"/>
        </w:rPr>
      </w:pPr>
      <w:r w:rsidRPr="00FF6DBC">
        <w:rPr>
          <w:rFonts w:ascii="メイリオ" w:eastAsia="メイリオ" w:hAnsi="メイリオ" w:hint="eastAsia"/>
          <w:b/>
          <w:sz w:val="22"/>
        </w:rPr>
        <w:lastRenderedPageBreak/>
        <w:t>【問</w:t>
      </w:r>
      <w:r>
        <w:rPr>
          <w:rFonts w:ascii="メイリオ" w:eastAsia="メイリオ" w:hAnsi="メイリオ" w:hint="eastAsia"/>
          <w:b/>
          <w:sz w:val="22"/>
        </w:rPr>
        <w:t>6</w:t>
      </w:r>
      <w:r w:rsidR="002054AB" w:rsidRPr="008E096A">
        <w:rPr>
          <w:rFonts w:ascii="メイリオ" w:eastAsia="メイリオ" w:hAnsi="メイリオ" w:hint="eastAsia"/>
          <w:b/>
          <w:sz w:val="22"/>
        </w:rPr>
        <w:t>】</w:t>
      </w:r>
      <w:r w:rsidR="00DB0191" w:rsidRPr="008E096A">
        <w:rPr>
          <w:rFonts w:ascii="メイリオ" w:eastAsia="メイリオ" w:hAnsi="メイリオ" w:hint="eastAsia"/>
          <w:b/>
          <w:sz w:val="22"/>
        </w:rPr>
        <w:t>問４で「思わない」と回答した方にお伺いいたします。</w:t>
      </w:r>
    </w:p>
    <w:p w:rsidR="00AD0CFF" w:rsidRDefault="00AD0CFF" w:rsidP="008E096A">
      <w:pPr>
        <w:spacing w:line="280" w:lineRule="exact"/>
        <w:ind w:rightChars="-203" w:right="-416"/>
        <w:rPr>
          <w:rFonts w:ascii="メイリオ" w:eastAsia="メイリオ" w:hAnsi="メイリオ"/>
          <w:b/>
          <w:sz w:val="20"/>
          <w:szCs w:val="20"/>
        </w:rPr>
      </w:pPr>
      <w:r w:rsidRPr="008E096A">
        <w:rPr>
          <w:rFonts w:ascii="メイリオ" w:eastAsia="メイリオ" w:hAnsi="メイリオ" w:hint="eastAsia"/>
          <w:b/>
          <w:sz w:val="22"/>
        </w:rPr>
        <w:t>今後、他団体と</w:t>
      </w:r>
      <w:r w:rsidRPr="00AD0CFF">
        <w:rPr>
          <w:rFonts w:ascii="メイリオ" w:eastAsia="メイリオ" w:hAnsi="メイリオ" w:hint="eastAsia"/>
          <w:b/>
          <w:sz w:val="20"/>
          <w:szCs w:val="20"/>
        </w:rPr>
        <w:t>協働をすすめていきたいと思わない理由は何ですか。（該当するものすべてに○）</w:t>
      </w:r>
    </w:p>
    <w:p w:rsidR="00F47756" w:rsidRPr="00AD0CFF" w:rsidRDefault="00F47756" w:rsidP="008E096A">
      <w:pPr>
        <w:spacing w:line="280" w:lineRule="exact"/>
        <w:ind w:rightChars="-203" w:right="-416"/>
        <w:rPr>
          <w:rFonts w:ascii="メイリオ" w:eastAsia="メイリオ" w:hAnsi="メイリオ"/>
          <w:sz w:val="20"/>
          <w:szCs w:val="20"/>
        </w:rPr>
      </w:pPr>
    </w:p>
    <w:p w:rsidR="00AD0CFF" w:rsidRPr="00F47756" w:rsidRDefault="00AD0CFF" w:rsidP="00F47756">
      <w:pPr>
        <w:ind w:firstLineChars="1800" w:firstLine="3691"/>
        <w:jc w:val="left"/>
        <w:rPr>
          <w:rFonts w:ascii="HG丸ｺﾞｼｯｸM-PRO" w:eastAsia="HG丸ｺﾞｼｯｸM-PRO" w:hAnsi="HG丸ｺﾞｼｯｸM-PRO"/>
        </w:rPr>
      </w:pPr>
      <w:r w:rsidRPr="00F47756">
        <w:rPr>
          <w:rFonts w:ascii="HG丸ｺﾞｼｯｸM-PRO" w:eastAsia="HG丸ｺﾞｼｯｸM-PRO" w:hAnsi="HG丸ｺﾞｼｯｸM-PRO" w:hint="eastAsia"/>
        </w:rPr>
        <w:t>市民活動団体</w:t>
      </w:r>
    </w:p>
    <w:p w:rsidR="00AD0CFF" w:rsidRDefault="00AD0CFF" w:rsidP="004B6BB3">
      <w:pPr>
        <w:ind w:left="410" w:hangingChars="200" w:hanging="410"/>
        <w:rPr>
          <w:rFonts w:ascii="メイリオ" w:eastAsia="メイリオ" w:hAnsi="メイリオ"/>
          <w:sz w:val="22"/>
        </w:rPr>
      </w:pPr>
      <w:r>
        <w:rPr>
          <w:noProof/>
        </w:rPr>
        <w:drawing>
          <wp:anchor distT="0" distB="0" distL="114300" distR="114300" simplePos="0" relativeHeight="251649536" behindDoc="0" locked="0" layoutInCell="1" allowOverlap="1" wp14:anchorId="48069DBD">
            <wp:simplePos x="0" y="0"/>
            <wp:positionH relativeFrom="column">
              <wp:posOffset>-1905</wp:posOffset>
            </wp:positionH>
            <wp:positionV relativeFrom="paragraph">
              <wp:posOffset>21590</wp:posOffset>
            </wp:positionV>
            <wp:extent cx="5486400" cy="2912110"/>
            <wp:effectExtent l="0" t="0" r="0" b="2540"/>
            <wp:wrapNone/>
            <wp:docPr id="18" name="グラフ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AD0CFF" w:rsidRDefault="00AD0CFF" w:rsidP="004B6BB3">
      <w:pPr>
        <w:ind w:left="430" w:hangingChars="200" w:hanging="430"/>
        <w:rPr>
          <w:rFonts w:ascii="メイリオ" w:eastAsia="メイリオ" w:hAnsi="メイリオ"/>
          <w:sz w:val="22"/>
        </w:rPr>
      </w:pPr>
    </w:p>
    <w:p w:rsidR="00AD0CFF" w:rsidRDefault="00AD0CFF" w:rsidP="004B6BB3">
      <w:pPr>
        <w:ind w:left="430" w:hangingChars="200" w:hanging="430"/>
        <w:rPr>
          <w:rFonts w:ascii="メイリオ" w:eastAsia="メイリオ" w:hAnsi="メイリオ"/>
          <w:sz w:val="22"/>
        </w:rPr>
      </w:pPr>
      <w:r>
        <w:rPr>
          <w:rFonts w:ascii="メイリオ" w:eastAsia="メイリオ" w:hAnsi="メイリオ" w:hint="eastAsia"/>
          <w:sz w:val="22"/>
        </w:rPr>
        <w:t xml:space="preserve">　　　　　　　　　　　　　　　企　　業</w:t>
      </w:r>
    </w:p>
    <w:p w:rsidR="00AD0CFF" w:rsidRDefault="00AD0CFF" w:rsidP="004B6BB3">
      <w:pPr>
        <w:ind w:left="430" w:hangingChars="200" w:hanging="430"/>
        <w:rPr>
          <w:rFonts w:ascii="メイリオ" w:eastAsia="メイリオ" w:hAnsi="メイリオ"/>
          <w:sz w:val="22"/>
        </w:rPr>
      </w:pPr>
    </w:p>
    <w:p w:rsidR="00AD0CFF" w:rsidRDefault="00AD0CFF" w:rsidP="004B6BB3">
      <w:pPr>
        <w:ind w:left="430" w:hangingChars="200" w:hanging="430"/>
        <w:rPr>
          <w:rFonts w:ascii="メイリオ" w:eastAsia="メイリオ" w:hAnsi="メイリオ"/>
          <w:sz w:val="22"/>
        </w:rPr>
      </w:pPr>
    </w:p>
    <w:p w:rsidR="00AD0CFF" w:rsidRDefault="00AD0CFF" w:rsidP="004B6BB3">
      <w:pPr>
        <w:ind w:left="430" w:hangingChars="200" w:hanging="430"/>
        <w:rPr>
          <w:rFonts w:ascii="メイリオ" w:eastAsia="メイリオ" w:hAnsi="メイリオ"/>
          <w:sz w:val="22"/>
        </w:rPr>
      </w:pPr>
    </w:p>
    <w:p w:rsidR="00AD0CFF" w:rsidRDefault="00AD0CFF" w:rsidP="004B6BB3">
      <w:pPr>
        <w:ind w:left="430" w:hangingChars="200" w:hanging="430"/>
        <w:rPr>
          <w:rFonts w:ascii="メイリオ" w:eastAsia="メイリオ" w:hAnsi="メイリオ"/>
          <w:sz w:val="22"/>
        </w:rPr>
      </w:pPr>
    </w:p>
    <w:p w:rsidR="00AD0CFF" w:rsidRDefault="00AD0CFF" w:rsidP="004B6BB3">
      <w:pPr>
        <w:ind w:left="430" w:hangingChars="200" w:hanging="430"/>
        <w:rPr>
          <w:rFonts w:ascii="メイリオ" w:eastAsia="メイリオ" w:hAnsi="メイリオ"/>
          <w:sz w:val="22"/>
        </w:rPr>
      </w:pPr>
    </w:p>
    <w:p w:rsidR="00AD0CFF" w:rsidRDefault="00C20547" w:rsidP="004B6BB3">
      <w:pPr>
        <w:ind w:left="430" w:hangingChars="200" w:hanging="430"/>
        <w:rPr>
          <w:rFonts w:ascii="メイリオ" w:eastAsia="メイリオ" w:hAnsi="メイリオ"/>
          <w:sz w:val="22"/>
        </w:rPr>
      </w:pPr>
      <w:r>
        <w:rPr>
          <w:rFonts w:ascii="メイリオ" w:eastAsia="メイリオ" w:hAnsi="メイリオ" w:hint="eastAsia"/>
          <w:sz w:val="22"/>
        </w:rPr>
        <w:t xml:space="preserve">　</w:t>
      </w:r>
    </w:p>
    <w:p w:rsidR="00AD0CFF" w:rsidRDefault="00F47756" w:rsidP="00F47756">
      <w:pPr>
        <w:ind w:firstLineChars="1800" w:firstLine="3691"/>
        <w:jc w:val="left"/>
        <w:rPr>
          <w:rFonts w:ascii="メイリオ" w:eastAsia="メイリオ" w:hAnsi="メイリオ"/>
          <w:sz w:val="22"/>
        </w:rPr>
      </w:pPr>
      <w:r w:rsidRPr="00F47756">
        <w:rPr>
          <w:rFonts w:ascii="HG丸ｺﾞｼｯｸM-PRO" w:eastAsia="HG丸ｺﾞｼｯｸM-PRO" w:hAnsi="HG丸ｺﾞｼｯｸM-PRO" w:hint="eastAsia"/>
        </w:rPr>
        <w:t xml:space="preserve">企　</w:t>
      </w:r>
      <w:r w:rsidR="00C20547" w:rsidRPr="00F47756">
        <w:rPr>
          <w:rFonts w:ascii="HG丸ｺﾞｼｯｸM-PRO" w:eastAsia="HG丸ｺﾞｼｯｸM-PRO" w:hAnsi="HG丸ｺﾞｼｯｸM-PRO" w:hint="eastAsia"/>
        </w:rPr>
        <w:t>業</w:t>
      </w:r>
    </w:p>
    <w:p w:rsidR="00AD0CFF" w:rsidRDefault="00C20547" w:rsidP="004B6BB3">
      <w:pPr>
        <w:ind w:left="410" w:hangingChars="200" w:hanging="410"/>
        <w:rPr>
          <w:rFonts w:ascii="メイリオ" w:eastAsia="メイリオ" w:hAnsi="メイリオ"/>
          <w:sz w:val="22"/>
        </w:rPr>
      </w:pPr>
      <w:r>
        <w:rPr>
          <w:noProof/>
        </w:rPr>
        <w:drawing>
          <wp:anchor distT="0" distB="0" distL="114300" distR="114300" simplePos="0" relativeHeight="251647488" behindDoc="0" locked="0" layoutInCell="1" allowOverlap="1" wp14:anchorId="12ACAE0B">
            <wp:simplePos x="0" y="0"/>
            <wp:positionH relativeFrom="column">
              <wp:posOffset>-1739</wp:posOffset>
            </wp:positionH>
            <wp:positionV relativeFrom="paragraph">
              <wp:posOffset>53174</wp:posOffset>
            </wp:positionV>
            <wp:extent cx="5525770" cy="2946953"/>
            <wp:effectExtent l="0" t="0" r="17780" b="6350"/>
            <wp:wrapNone/>
            <wp:docPr id="19" name="グラフ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D0CFF" w:rsidRDefault="00AD0CFF" w:rsidP="004B6BB3">
      <w:pPr>
        <w:ind w:left="430" w:hangingChars="200" w:hanging="430"/>
        <w:rPr>
          <w:rFonts w:ascii="メイリオ" w:eastAsia="メイリオ" w:hAnsi="メイリオ"/>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BD6465" w:rsidRDefault="00BD6465" w:rsidP="004B6BB3">
      <w:pPr>
        <w:spacing w:line="280" w:lineRule="exact"/>
        <w:ind w:rightChars="-203" w:right="-416"/>
        <w:rPr>
          <w:rFonts w:ascii="メイリオ" w:eastAsia="メイリオ" w:hAnsi="メイリオ"/>
          <w:b/>
          <w:sz w:val="22"/>
        </w:rPr>
      </w:pPr>
    </w:p>
    <w:p w:rsidR="00AF58B3" w:rsidRPr="001B6619" w:rsidRDefault="001B6619" w:rsidP="00F47756">
      <w:pPr>
        <w:spacing w:line="340" w:lineRule="exact"/>
        <w:ind w:rightChars="-203" w:right="-416" w:firstLineChars="100" w:firstLine="215"/>
        <w:rPr>
          <w:rFonts w:ascii="HG丸ｺﾞｼｯｸM-PRO" w:eastAsia="HG丸ｺﾞｼｯｸM-PRO" w:hAnsi="HG丸ｺﾞｼｯｸM-PRO"/>
          <w:sz w:val="22"/>
        </w:rPr>
      </w:pPr>
      <w:r w:rsidRPr="001B6619">
        <w:rPr>
          <w:rFonts w:ascii="HG丸ｺﾞｼｯｸM-PRO" w:eastAsia="HG丸ｺﾞｼｯｸM-PRO" w:hAnsi="HG丸ｺﾞｼｯｸM-PRO" w:hint="eastAsia"/>
          <w:sz w:val="22"/>
        </w:rPr>
        <w:t>市民活動団体、企業とも協働の必要性がないと答えたところが最も多かったです。</w:t>
      </w:r>
    </w:p>
    <w:p w:rsidR="00AF58B3" w:rsidRPr="00F47756" w:rsidRDefault="00AF58B3" w:rsidP="00F47756">
      <w:pPr>
        <w:spacing w:line="340" w:lineRule="exact"/>
        <w:ind w:rightChars="-203" w:right="-416" w:firstLineChars="200" w:firstLine="430"/>
        <w:rPr>
          <w:rFonts w:ascii="HG丸ｺﾞｼｯｸM-PRO" w:eastAsia="HG丸ｺﾞｼｯｸM-PRO" w:hAnsi="HG丸ｺﾞｼｯｸM-PRO"/>
          <w:sz w:val="22"/>
        </w:rPr>
      </w:pPr>
    </w:p>
    <w:p w:rsidR="00AF58B3" w:rsidRDefault="00AF58B3" w:rsidP="004B6BB3">
      <w:pPr>
        <w:spacing w:line="280" w:lineRule="exact"/>
        <w:ind w:rightChars="-203" w:right="-416"/>
        <w:rPr>
          <w:rFonts w:ascii="メイリオ" w:eastAsia="メイリオ" w:hAnsi="メイリオ"/>
          <w:b/>
          <w:sz w:val="22"/>
        </w:rPr>
      </w:pPr>
    </w:p>
    <w:p w:rsidR="00AF58B3" w:rsidRDefault="00AF58B3" w:rsidP="004B6BB3">
      <w:pPr>
        <w:spacing w:line="280" w:lineRule="exact"/>
        <w:ind w:rightChars="-203" w:right="-416"/>
        <w:rPr>
          <w:rFonts w:ascii="メイリオ" w:eastAsia="メイリオ" w:hAnsi="メイリオ"/>
          <w:b/>
          <w:sz w:val="22"/>
        </w:rPr>
      </w:pPr>
    </w:p>
    <w:p w:rsidR="00AF58B3" w:rsidRDefault="00AF58B3" w:rsidP="004B6BB3">
      <w:pPr>
        <w:spacing w:line="280" w:lineRule="exact"/>
        <w:ind w:rightChars="-203" w:right="-416"/>
        <w:rPr>
          <w:rFonts w:ascii="メイリオ" w:eastAsia="メイリオ" w:hAnsi="メイリオ"/>
          <w:b/>
          <w:sz w:val="22"/>
        </w:rPr>
      </w:pPr>
    </w:p>
    <w:p w:rsidR="00F47756" w:rsidRDefault="00F47756" w:rsidP="004B6BB3">
      <w:pPr>
        <w:spacing w:line="280" w:lineRule="exact"/>
        <w:ind w:rightChars="-203" w:right="-416"/>
        <w:rPr>
          <w:rFonts w:ascii="メイリオ" w:eastAsia="メイリオ" w:hAnsi="メイリオ"/>
          <w:b/>
          <w:sz w:val="22"/>
        </w:rPr>
      </w:pPr>
    </w:p>
    <w:p w:rsidR="00F47756" w:rsidRDefault="00F47756" w:rsidP="004B6BB3">
      <w:pPr>
        <w:spacing w:line="280" w:lineRule="exact"/>
        <w:ind w:rightChars="-203" w:right="-416"/>
        <w:rPr>
          <w:rFonts w:ascii="メイリオ" w:eastAsia="メイリオ" w:hAnsi="メイリオ"/>
          <w:b/>
          <w:sz w:val="22"/>
        </w:rPr>
      </w:pPr>
    </w:p>
    <w:p w:rsidR="00F47756" w:rsidRPr="00F47756" w:rsidRDefault="00F47756" w:rsidP="004B6BB3">
      <w:pPr>
        <w:spacing w:line="280" w:lineRule="exact"/>
        <w:ind w:rightChars="-203" w:right="-416"/>
        <w:rPr>
          <w:rFonts w:ascii="メイリオ" w:eastAsia="メイリオ" w:hAnsi="メイリオ"/>
          <w:b/>
          <w:sz w:val="22"/>
        </w:rPr>
      </w:pPr>
    </w:p>
    <w:p w:rsidR="00AF58B3" w:rsidRDefault="004B6BB3" w:rsidP="00AF58B3">
      <w:pPr>
        <w:tabs>
          <w:tab w:val="left" w:pos="567"/>
        </w:tabs>
        <w:spacing w:line="240" w:lineRule="exact"/>
        <w:ind w:firstLineChars="70" w:firstLine="151"/>
        <w:rPr>
          <w:rFonts w:ascii="ＭＳ Ｐゴシック" w:eastAsia="ＭＳ Ｐゴシック" w:hAnsi="ＭＳ Ｐゴシック"/>
          <w:b/>
        </w:rPr>
      </w:pPr>
      <w:r w:rsidRPr="00C57AFF">
        <w:rPr>
          <w:rFonts w:ascii="メイリオ" w:eastAsia="メイリオ" w:hAnsi="メイリオ" w:hint="eastAsia"/>
          <w:b/>
          <w:sz w:val="22"/>
        </w:rPr>
        <w:lastRenderedPageBreak/>
        <w:t>【問7】</w:t>
      </w:r>
      <w:r w:rsidR="00AF58B3" w:rsidRPr="004338DB">
        <w:rPr>
          <w:rFonts w:ascii="ＭＳ Ｐゴシック" w:eastAsia="ＭＳ Ｐゴシック" w:hAnsi="ＭＳ Ｐゴシック" w:hint="eastAsia"/>
          <w:b/>
        </w:rPr>
        <w:t>協働をすすめる場合、それを妨げるような「こと、もの」があれば以下にご記入ください。</w:t>
      </w:r>
    </w:p>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Default="00AF58B3" w:rsidP="00AF58B3">
      <w:pPr>
        <w:tabs>
          <w:tab w:val="left" w:pos="567"/>
        </w:tabs>
        <w:spacing w:line="240" w:lineRule="exact"/>
        <w:ind w:firstLineChars="70" w:firstLine="144"/>
        <w:rPr>
          <w:rFonts w:ascii="ＭＳ Ｐゴシック" w:eastAsia="ＭＳ Ｐゴシック" w:hAnsi="ＭＳ Ｐゴシック"/>
          <w:b/>
        </w:rPr>
      </w:pPr>
      <w:r w:rsidRPr="00AF58B3">
        <w:rPr>
          <w:rFonts w:ascii="ＭＳ Ｐゴシック" w:eastAsia="ＭＳ Ｐゴシック" w:hAnsi="ＭＳ Ｐゴシック" w:hint="eastAsia"/>
          <w:b/>
        </w:rPr>
        <w:t>《市民活動団体》</w:t>
      </w:r>
    </w:p>
    <w:p w:rsidR="00AF58B3" w:rsidRPr="00AF58B3" w:rsidRDefault="00AF58B3" w:rsidP="00AF58B3">
      <w:pPr>
        <w:tabs>
          <w:tab w:val="left" w:pos="567"/>
        </w:tabs>
        <w:spacing w:line="240" w:lineRule="exact"/>
        <w:ind w:firstLineChars="70" w:firstLine="144"/>
        <w:rPr>
          <w:rFonts w:ascii="ＭＳ Ｐゴシック" w:eastAsia="ＭＳ Ｐゴシック" w:hAnsi="ＭＳ Ｐゴシック"/>
          <w:b/>
        </w:rPr>
      </w:pPr>
    </w:p>
    <w:tbl>
      <w:tblPr>
        <w:tblW w:w="9060" w:type="dxa"/>
        <w:tblInd w:w="104" w:type="dxa"/>
        <w:tblCellMar>
          <w:left w:w="99" w:type="dxa"/>
          <w:right w:w="99" w:type="dxa"/>
        </w:tblCellMar>
        <w:tblLook w:val="04A0" w:firstRow="1" w:lastRow="0" w:firstColumn="1" w:lastColumn="0" w:noHBand="0" w:noVBand="1"/>
      </w:tblPr>
      <w:tblGrid>
        <w:gridCol w:w="9060"/>
      </w:tblGrid>
      <w:tr w:rsidR="00AF58B3" w:rsidRPr="00AF58B3" w:rsidTr="00AF58B3">
        <w:trPr>
          <w:trHeight w:val="255"/>
        </w:trPr>
        <w:tc>
          <w:tcPr>
            <w:tcW w:w="9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グループ参加者に高齢者が多く新しい活動をするのが難しい為。</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各団体ごとの考え方、活動の進め方の相違による制約。</w:t>
            </w:r>
          </w:p>
        </w:tc>
      </w:tr>
      <w:tr w:rsidR="00AF58B3" w:rsidRPr="00AF58B3" w:rsidTr="00AF58B3">
        <w:trPr>
          <w:trHeight w:val="480"/>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私たちの立場をなかなかわかってもらえなくて”市立公民館”とか”女性センター”とか”教育委員会”とか安心な後ろだてがないこと→封筒を頂いたりしました。</w:t>
            </w:r>
          </w:p>
        </w:tc>
      </w:tr>
      <w:tr w:rsidR="00AF58B3" w:rsidRPr="00AF58B3" w:rsidTr="00AF58B3">
        <w:trPr>
          <w:trHeight w:val="480"/>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半年・一年前から予約できる会場が少なく値段が高い、一か月前の会場予約では広く市民に案内ができない。</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費用が少ない。</w:t>
            </w:r>
          </w:p>
        </w:tc>
      </w:tr>
      <w:tr w:rsidR="00AF58B3" w:rsidRPr="00AF58B3" w:rsidTr="00AF58B3">
        <w:trPr>
          <w:trHeight w:val="480"/>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スタッフが子育て中の人が多く時間的・物理的にできない事が多い。他には協力によって得ることが多く感謝しています。</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人手不足。</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障害者に対する理解不足</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担当職員の熱意。</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マッチックの機会、情報が伝わっていない（市広報にイベントの情報がのせれない）。</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知識や技能の取得、仲間の輪を広げる、先発団体の成功体験。</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協働を伺す上でそのメリットが希薄であるため説明が困難であること。</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教室が平日昼に開催することが多くボランティアの方が集まりにくい。</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現状維持を保つことでの安心、今までしたことのないモノへの不安（怠慢さ）。</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メンバーが少ないためスケジュールの調整。</w:t>
            </w:r>
          </w:p>
        </w:tc>
      </w:tr>
      <w:tr w:rsidR="00AF58B3" w:rsidRPr="00AF58B3" w:rsidTr="00AF58B3">
        <w:trPr>
          <w:trHeight w:val="720"/>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和歌山大学岸和田サテライト友の会の存在が余り認められていない。もっと地域と連携した活動をしたいと考えています。そのために他団体との活動交流が欠かせないと思っています。このような場を作って欲しいと思います。</w:t>
            </w:r>
          </w:p>
        </w:tc>
      </w:tr>
      <w:tr w:rsidR="00AF58B3" w:rsidRPr="00AF58B3" w:rsidTr="00AF58B3">
        <w:trPr>
          <w:trHeight w:val="255"/>
        </w:trPr>
        <w:tc>
          <w:tcPr>
            <w:tcW w:w="9060" w:type="dxa"/>
            <w:tcBorders>
              <w:top w:val="nil"/>
              <w:left w:val="single" w:sz="4" w:space="0" w:color="auto"/>
              <w:bottom w:val="single" w:sz="4" w:space="0" w:color="auto"/>
              <w:right w:val="single" w:sz="4" w:space="0" w:color="auto"/>
            </w:tcBorders>
            <w:shd w:val="clear" w:color="auto" w:fill="auto"/>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別の仕事もしているので協働にかかわる時間が少ない。</w:t>
            </w:r>
          </w:p>
        </w:tc>
      </w:tr>
    </w:tbl>
    <w:p w:rsidR="00AF58B3" w:rsidRP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Pr="00AF58B3" w:rsidRDefault="00AF58B3" w:rsidP="00AF58B3">
      <w:pPr>
        <w:tabs>
          <w:tab w:val="left" w:pos="567"/>
        </w:tabs>
        <w:spacing w:line="240" w:lineRule="exact"/>
        <w:ind w:firstLineChars="70" w:firstLine="144"/>
        <w:rPr>
          <w:rFonts w:ascii="ＭＳ Ｐゴシック" w:eastAsia="ＭＳ Ｐゴシック" w:hAnsi="ＭＳ Ｐゴシック"/>
          <w:b/>
        </w:rPr>
      </w:pPr>
      <w:r w:rsidRPr="00AF58B3">
        <w:rPr>
          <w:rFonts w:ascii="ＭＳ Ｐゴシック" w:eastAsia="ＭＳ Ｐゴシック" w:hAnsi="ＭＳ Ｐゴシック" w:hint="eastAsia"/>
          <w:b/>
        </w:rPr>
        <w:t>《企業》</w:t>
      </w:r>
    </w:p>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tbl>
      <w:tblPr>
        <w:tblW w:w="9137" w:type="dxa"/>
        <w:tblInd w:w="104" w:type="dxa"/>
        <w:tblCellMar>
          <w:left w:w="99" w:type="dxa"/>
          <w:right w:w="99" w:type="dxa"/>
        </w:tblCellMar>
        <w:tblLook w:val="04A0" w:firstRow="1" w:lastRow="0" w:firstColumn="1" w:lastColumn="0" w:noHBand="0" w:noVBand="1"/>
      </w:tblPr>
      <w:tblGrid>
        <w:gridCol w:w="9137"/>
      </w:tblGrid>
      <w:tr w:rsidR="00AF58B3" w:rsidRPr="00AF58B3" w:rsidTr="00AF58B3">
        <w:trPr>
          <w:trHeight w:val="309"/>
        </w:trPr>
        <w:tc>
          <w:tcPr>
            <w:tcW w:w="9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今日までのしがらみや前任者への遠慮、現実の追及を避けること。</w:t>
            </w:r>
          </w:p>
        </w:tc>
      </w:tr>
      <w:tr w:rsidR="00AF58B3" w:rsidRPr="00AF58B3" w:rsidTr="00AF58B3">
        <w:trPr>
          <w:trHeight w:val="309"/>
        </w:trPr>
        <w:tc>
          <w:tcPr>
            <w:tcW w:w="9137" w:type="dxa"/>
            <w:tcBorders>
              <w:top w:val="nil"/>
              <w:left w:val="single" w:sz="4" w:space="0" w:color="auto"/>
              <w:bottom w:val="single" w:sz="4" w:space="0" w:color="auto"/>
              <w:right w:val="single" w:sz="4" w:space="0" w:color="auto"/>
            </w:tcBorders>
            <w:shd w:val="clear" w:color="auto" w:fill="auto"/>
            <w:noWrap/>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担当する役員が居ない。</w:t>
            </w:r>
          </w:p>
        </w:tc>
      </w:tr>
      <w:tr w:rsidR="00AF58B3" w:rsidRPr="00AF58B3" w:rsidTr="00AF58B3">
        <w:trPr>
          <w:trHeight w:val="309"/>
        </w:trPr>
        <w:tc>
          <w:tcPr>
            <w:tcW w:w="9137" w:type="dxa"/>
            <w:tcBorders>
              <w:top w:val="nil"/>
              <w:left w:val="single" w:sz="4" w:space="0" w:color="auto"/>
              <w:bottom w:val="single" w:sz="4" w:space="0" w:color="auto"/>
              <w:right w:val="single" w:sz="4" w:space="0" w:color="auto"/>
            </w:tcBorders>
            <w:shd w:val="clear" w:color="auto" w:fill="auto"/>
            <w:noWrap/>
            <w:vAlign w:val="center"/>
            <w:hideMark/>
          </w:tcPr>
          <w:p w:rsidR="00AF58B3" w:rsidRPr="00AF58B3" w:rsidRDefault="00AF58B3" w:rsidP="00AF58B3">
            <w:pPr>
              <w:widowControl/>
              <w:jc w:val="left"/>
              <w:rPr>
                <w:rFonts w:ascii="ＭＳ Ｐゴシック" w:eastAsia="ＭＳ Ｐゴシック" w:hAnsi="ＭＳ Ｐゴシック" w:cs="ＭＳ Ｐゴシック"/>
                <w:color w:val="000000"/>
                <w:kern w:val="0"/>
                <w:sz w:val="20"/>
                <w:szCs w:val="20"/>
              </w:rPr>
            </w:pPr>
            <w:r w:rsidRPr="00AF58B3">
              <w:rPr>
                <w:rFonts w:ascii="ＭＳ Ｐゴシック" w:eastAsia="ＭＳ Ｐゴシック" w:hAnsi="ＭＳ Ｐゴシック" w:cs="ＭＳ Ｐゴシック" w:hint="eastAsia"/>
                <w:color w:val="000000"/>
                <w:kern w:val="0"/>
                <w:sz w:val="20"/>
                <w:szCs w:val="20"/>
              </w:rPr>
              <w:t>ゆとりがない。</w:t>
            </w:r>
          </w:p>
        </w:tc>
      </w:tr>
    </w:tbl>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P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AF58B3" w:rsidRDefault="00AF58B3" w:rsidP="00AF58B3">
      <w:pPr>
        <w:tabs>
          <w:tab w:val="left" w:pos="567"/>
        </w:tabs>
        <w:spacing w:line="240" w:lineRule="exact"/>
        <w:ind w:firstLineChars="70" w:firstLine="144"/>
        <w:rPr>
          <w:rFonts w:ascii="ＭＳ Ｐゴシック" w:eastAsia="ＭＳ Ｐゴシック" w:hAnsi="ＭＳ Ｐゴシック"/>
          <w:b/>
          <w:color w:val="FF0000"/>
        </w:rPr>
      </w:pPr>
    </w:p>
    <w:p w:rsidR="004B6BB3" w:rsidRPr="009F0ABD" w:rsidRDefault="00AF58B3" w:rsidP="009D21A8">
      <w:pPr>
        <w:tabs>
          <w:tab w:val="left" w:pos="567"/>
        </w:tabs>
        <w:spacing w:line="240" w:lineRule="exact"/>
        <w:ind w:firstLineChars="70" w:firstLine="144"/>
        <w:rPr>
          <w:rFonts w:ascii="HG丸ｺﾞｼｯｸM-PRO" w:eastAsia="HG丸ｺﾞｼｯｸM-PRO" w:hAnsi="HG丸ｺﾞｼｯｸM-PRO"/>
          <w:sz w:val="22"/>
        </w:rPr>
      </w:pPr>
      <w:r w:rsidRPr="004338DB">
        <w:rPr>
          <w:rFonts w:ascii="ＭＳ Ｐゴシック" w:eastAsia="ＭＳ Ｐゴシック" w:hAnsi="ＭＳ Ｐゴシック" w:hint="eastAsia"/>
          <w:b/>
          <w:color w:val="FF0000"/>
        </w:rPr>
        <w:t xml:space="preserve">　</w:t>
      </w:r>
    </w:p>
    <w:p w:rsidR="004B6BB3" w:rsidRDefault="004B6BB3" w:rsidP="004B6BB3">
      <w:pPr>
        <w:spacing w:line="280" w:lineRule="exact"/>
        <w:ind w:rightChars="-203" w:right="-416"/>
        <w:rPr>
          <w:rFonts w:ascii="メイリオ" w:eastAsia="メイリオ" w:hAnsi="メイリオ"/>
          <w:b/>
          <w:sz w:val="22"/>
        </w:rPr>
      </w:pPr>
    </w:p>
    <w:p w:rsidR="004B6BB3" w:rsidRDefault="004B6BB3" w:rsidP="004B6BB3">
      <w:pPr>
        <w:spacing w:line="280" w:lineRule="exact"/>
        <w:ind w:rightChars="-203" w:right="-416"/>
        <w:rPr>
          <w:rFonts w:ascii="メイリオ" w:eastAsia="メイリオ" w:hAnsi="メイリオ"/>
          <w:b/>
          <w:sz w:val="22"/>
        </w:rPr>
      </w:pPr>
    </w:p>
    <w:p w:rsidR="004B6BB3" w:rsidRDefault="004B6BB3" w:rsidP="004B6BB3">
      <w:pPr>
        <w:spacing w:line="280" w:lineRule="exact"/>
        <w:ind w:rightChars="-203" w:right="-416"/>
        <w:rPr>
          <w:rFonts w:ascii="メイリオ" w:eastAsia="メイリオ" w:hAnsi="メイリオ"/>
          <w:b/>
          <w:sz w:val="22"/>
        </w:rPr>
      </w:pPr>
    </w:p>
    <w:p w:rsidR="004B6BB3" w:rsidRDefault="004B6BB3" w:rsidP="004B6BB3">
      <w:pPr>
        <w:spacing w:line="280" w:lineRule="exact"/>
        <w:ind w:rightChars="-203" w:right="-416"/>
        <w:rPr>
          <w:rFonts w:ascii="Segoe UI Emoji" w:eastAsia="メイリオ" w:hAnsi="Segoe UI Emoji" w:cs="Segoe UI Emoji"/>
          <w:b/>
          <w:sz w:val="22"/>
        </w:rPr>
      </w:pPr>
    </w:p>
    <w:p w:rsidR="004B6BB3" w:rsidRDefault="004B6BB3" w:rsidP="004B6BB3">
      <w:pPr>
        <w:spacing w:line="280" w:lineRule="exact"/>
        <w:ind w:rightChars="-203" w:right="-416"/>
        <w:rPr>
          <w:rFonts w:ascii="Segoe UI Emoji" w:eastAsia="メイリオ" w:hAnsi="Segoe UI Emoji" w:cs="Segoe UI Emoji"/>
          <w:b/>
          <w:sz w:val="22"/>
        </w:rPr>
      </w:pPr>
    </w:p>
    <w:p w:rsidR="009B4A73" w:rsidRDefault="009B4A73" w:rsidP="00EF3452">
      <w:pPr>
        <w:spacing w:line="280" w:lineRule="exact"/>
        <w:ind w:rightChars="-203" w:right="-416"/>
        <w:rPr>
          <w:rFonts w:ascii="Segoe UI Emoji" w:eastAsia="メイリオ" w:hAnsi="Segoe UI Emoji" w:cs="Segoe UI Emoji"/>
          <w:b/>
          <w:sz w:val="22"/>
        </w:rPr>
      </w:pPr>
    </w:p>
    <w:p w:rsidR="009B4A73" w:rsidRDefault="009B4A73" w:rsidP="00EF3452">
      <w:pPr>
        <w:spacing w:line="280" w:lineRule="exact"/>
        <w:ind w:rightChars="-203" w:right="-416"/>
        <w:rPr>
          <w:rFonts w:ascii="Segoe UI Emoji" w:eastAsia="メイリオ" w:hAnsi="Segoe UI Emoji" w:cs="Segoe UI Emoji"/>
          <w:b/>
          <w:sz w:val="22"/>
        </w:rPr>
      </w:pPr>
    </w:p>
    <w:p w:rsidR="009B4A73" w:rsidRDefault="009B4A73" w:rsidP="00EF3452">
      <w:pPr>
        <w:spacing w:line="280" w:lineRule="exact"/>
        <w:ind w:rightChars="-203" w:right="-416"/>
        <w:rPr>
          <w:rFonts w:ascii="Segoe UI Emoji" w:eastAsia="メイリオ" w:hAnsi="Segoe UI Emoji" w:cs="Segoe UI Emoji"/>
          <w:b/>
          <w:sz w:val="22"/>
        </w:rPr>
      </w:pPr>
    </w:p>
    <w:p w:rsidR="009B4A73" w:rsidRDefault="009B4A73" w:rsidP="00EF3452">
      <w:pPr>
        <w:spacing w:line="280" w:lineRule="exact"/>
        <w:ind w:rightChars="-203" w:right="-416"/>
        <w:rPr>
          <w:rFonts w:ascii="Segoe UI Emoji" w:eastAsia="メイリオ" w:hAnsi="Segoe UI Emoji" w:cs="Segoe UI Emoji"/>
          <w:b/>
          <w:sz w:val="22"/>
        </w:rPr>
      </w:pPr>
    </w:p>
    <w:p w:rsidR="00BD6465" w:rsidRDefault="00BD6465" w:rsidP="00EF3452">
      <w:pPr>
        <w:spacing w:line="280" w:lineRule="exact"/>
        <w:ind w:rightChars="-203" w:right="-416"/>
        <w:rPr>
          <w:rFonts w:ascii="メイリオ" w:eastAsia="メイリオ" w:hAnsi="メイリオ"/>
          <w:sz w:val="22"/>
        </w:rPr>
      </w:pPr>
    </w:p>
    <w:p w:rsidR="00BD6465" w:rsidRPr="0007054A" w:rsidRDefault="0007054A" w:rsidP="00EF3452">
      <w:pPr>
        <w:spacing w:line="280" w:lineRule="exact"/>
        <w:ind w:rightChars="-203" w:right="-416"/>
        <w:rPr>
          <w:rFonts w:ascii="メイリオ" w:eastAsia="メイリオ" w:hAnsi="メイリオ"/>
          <w:b/>
          <w:sz w:val="20"/>
          <w:szCs w:val="20"/>
        </w:rPr>
      </w:pPr>
      <w:r>
        <w:rPr>
          <w:rFonts w:ascii="メイリオ" w:eastAsia="メイリオ" w:hAnsi="メイリオ" w:hint="eastAsia"/>
          <w:b/>
          <w:sz w:val="22"/>
        </w:rPr>
        <w:lastRenderedPageBreak/>
        <w:t>【</w:t>
      </w:r>
      <w:r w:rsidR="001E097A" w:rsidRPr="0007054A">
        <w:rPr>
          <w:rFonts w:ascii="メイリオ" w:eastAsia="メイリオ" w:hAnsi="メイリオ" w:hint="eastAsia"/>
          <w:b/>
          <w:sz w:val="22"/>
        </w:rPr>
        <w:t>問８</w:t>
      </w:r>
      <w:r>
        <w:rPr>
          <w:rFonts w:ascii="メイリオ" w:eastAsia="メイリオ" w:hAnsi="メイリオ" w:hint="eastAsia"/>
          <w:b/>
          <w:sz w:val="22"/>
        </w:rPr>
        <w:t>】</w:t>
      </w:r>
      <w:r w:rsidR="001E097A" w:rsidRPr="0007054A">
        <w:rPr>
          <w:rFonts w:ascii="メイリオ" w:eastAsia="メイリオ" w:hAnsi="メイリオ" w:hint="eastAsia"/>
          <w:b/>
          <w:sz w:val="20"/>
          <w:szCs w:val="20"/>
        </w:rPr>
        <w:t>岸和田市市民活動サポートセンターを利用したことがありますか。（該当するもの１つに○）</w:t>
      </w:r>
    </w:p>
    <w:p w:rsidR="00BD6465" w:rsidRPr="0007054A" w:rsidRDefault="00BD6465" w:rsidP="00EF3452">
      <w:pPr>
        <w:spacing w:line="280" w:lineRule="exact"/>
        <w:ind w:rightChars="-203" w:right="-416"/>
        <w:rPr>
          <w:rFonts w:ascii="メイリオ" w:eastAsia="メイリオ" w:hAnsi="メイリオ"/>
          <w:b/>
          <w:sz w:val="22"/>
        </w:rPr>
      </w:pPr>
    </w:p>
    <w:p w:rsidR="00BD6465" w:rsidRPr="0007054A" w:rsidRDefault="0007054A" w:rsidP="00EF3452">
      <w:pPr>
        <w:spacing w:line="280" w:lineRule="exact"/>
        <w:ind w:rightChars="-203" w:right="-416"/>
        <w:rPr>
          <w:rFonts w:ascii="HG丸ｺﾞｼｯｸM-PRO" w:eastAsia="HG丸ｺﾞｼｯｸM-PRO" w:hAnsi="HG丸ｺﾞｼｯｸM-PRO"/>
          <w:sz w:val="22"/>
        </w:rPr>
      </w:pPr>
      <w:r>
        <w:rPr>
          <w:rFonts w:ascii="メイリオ" w:eastAsia="メイリオ" w:hAnsi="メイリオ" w:hint="eastAsia"/>
          <w:b/>
          <w:sz w:val="22"/>
        </w:rPr>
        <w:t xml:space="preserve">　　　　　　　　　　　　　　　　　</w:t>
      </w:r>
      <w:r w:rsidRPr="0007054A">
        <w:rPr>
          <w:rFonts w:ascii="HG丸ｺﾞｼｯｸM-PRO" w:eastAsia="HG丸ｺﾞｼｯｸM-PRO" w:hAnsi="HG丸ｺﾞｼｯｸM-PRO" w:hint="eastAsia"/>
          <w:sz w:val="22"/>
        </w:rPr>
        <w:t>市民活動団体</w:t>
      </w:r>
    </w:p>
    <w:p w:rsidR="00BD6465" w:rsidRDefault="00BD6465" w:rsidP="00EF3452">
      <w:pPr>
        <w:spacing w:line="280" w:lineRule="exact"/>
        <w:ind w:rightChars="-203" w:right="-416"/>
        <w:rPr>
          <w:rFonts w:ascii="メイリオ" w:eastAsia="メイリオ" w:hAnsi="メイリオ"/>
          <w:b/>
          <w:sz w:val="22"/>
        </w:rPr>
      </w:pPr>
    </w:p>
    <w:p w:rsidR="0007054A" w:rsidRPr="0007054A" w:rsidRDefault="0007054A" w:rsidP="00EF3452">
      <w:pPr>
        <w:spacing w:line="280" w:lineRule="exact"/>
        <w:ind w:rightChars="-203" w:right="-416"/>
        <w:rPr>
          <w:rFonts w:ascii="メイリオ" w:eastAsia="メイリオ" w:hAnsi="メイリオ"/>
          <w:b/>
          <w:sz w:val="22"/>
        </w:rPr>
      </w:pPr>
      <w:r>
        <w:rPr>
          <w:noProof/>
        </w:rPr>
        <w:drawing>
          <wp:anchor distT="0" distB="0" distL="114300" distR="114300" simplePos="0" relativeHeight="251652608" behindDoc="0" locked="0" layoutInCell="1" allowOverlap="1" wp14:anchorId="0FB95EA6">
            <wp:simplePos x="0" y="0"/>
            <wp:positionH relativeFrom="column">
              <wp:posOffset>113030</wp:posOffset>
            </wp:positionH>
            <wp:positionV relativeFrom="paragraph">
              <wp:posOffset>9690</wp:posOffset>
            </wp:positionV>
            <wp:extent cx="5484720" cy="3771900"/>
            <wp:effectExtent l="0" t="0" r="1905" b="0"/>
            <wp:wrapNone/>
            <wp:docPr id="28" name="グラフ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BD6465" w:rsidRPr="0007054A" w:rsidRDefault="00BD6465" w:rsidP="00EF3452">
      <w:pPr>
        <w:spacing w:line="280" w:lineRule="exact"/>
        <w:ind w:rightChars="-203" w:right="-416"/>
        <w:rPr>
          <w:rFonts w:ascii="メイリオ" w:eastAsia="メイリオ" w:hAnsi="メイリオ"/>
          <w:b/>
          <w:sz w:val="22"/>
        </w:rPr>
      </w:pPr>
    </w:p>
    <w:p w:rsidR="00BD6465" w:rsidRPr="0007054A" w:rsidRDefault="00BD6465" w:rsidP="00EF3452">
      <w:pPr>
        <w:spacing w:line="280" w:lineRule="exact"/>
        <w:ind w:rightChars="-203" w:right="-416"/>
        <w:rPr>
          <w:rFonts w:ascii="メイリオ" w:eastAsia="メイリオ" w:hAnsi="メイリオ"/>
          <w:b/>
          <w:sz w:val="22"/>
        </w:rPr>
      </w:pPr>
    </w:p>
    <w:p w:rsidR="00BD6465" w:rsidRDefault="00BD6465" w:rsidP="00EF3452">
      <w:pPr>
        <w:spacing w:line="280" w:lineRule="exact"/>
        <w:ind w:rightChars="-203" w:right="-416"/>
        <w:rPr>
          <w:rFonts w:ascii="メイリオ" w:eastAsia="メイリオ" w:hAnsi="メイリオ"/>
          <w:sz w:val="22"/>
        </w:rPr>
      </w:pPr>
    </w:p>
    <w:p w:rsidR="00BD6465" w:rsidRDefault="00BD6465" w:rsidP="00EF3452">
      <w:pPr>
        <w:spacing w:line="280" w:lineRule="exact"/>
        <w:ind w:rightChars="-203" w:right="-416"/>
        <w:rPr>
          <w:rFonts w:ascii="メイリオ" w:eastAsia="メイリオ" w:hAnsi="メイリオ"/>
          <w:sz w:val="22"/>
        </w:rPr>
      </w:pPr>
    </w:p>
    <w:p w:rsidR="00BD6465" w:rsidRDefault="00BD6465" w:rsidP="00EF3452">
      <w:pPr>
        <w:spacing w:line="280" w:lineRule="exact"/>
        <w:ind w:rightChars="-203" w:right="-416"/>
        <w:rPr>
          <w:rFonts w:ascii="メイリオ" w:eastAsia="メイリオ" w:hAnsi="メイリオ"/>
          <w:sz w:val="22"/>
        </w:rPr>
      </w:pPr>
    </w:p>
    <w:p w:rsidR="00BD6465" w:rsidRDefault="00BD6465" w:rsidP="00EF3452">
      <w:pPr>
        <w:spacing w:line="280" w:lineRule="exact"/>
        <w:ind w:rightChars="-203" w:right="-416"/>
        <w:rPr>
          <w:rFonts w:ascii="メイリオ" w:eastAsia="メイリオ" w:hAnsi="メイリオ"/>
          <w:sz w:val="22"/>
        </w:rPr>
      </w:pPr>
    </w:p>
    <w:p w:rsidR="00BD6465" w:rsidRDefault="00BD6465" w:rsidP="00EF3452">
      <w:pPr>
        <w:spacing w:line="280" w:lineRule="exact"/>
        <w:ind w:rightChars="-203" w:right="-416"/>
        <w:rPr>
          <w:rFonts w:ascii="メイリオ" w:eastAsia="メイリオ" w:hAnsi="メイリオ"/>
          <w:sz w:val="22"/>
        </w:rPr>
      </w:pPr>
    </w:p>
    <w:p w:rsidR="00BD6465" w:rsidRDefault="00BD6465" w:rsidP="00EF3452">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797A26" w:rsidRDefault="00797A26" w:rsidP="00BD6465">
      <w:pPr>
        <w:spacing w:line="280" w:lineRule="exact"/>
        <w:ind w:rightChars="-203" w:right="-416"/>
        <w:rPr>
          <w:rFonts w:ascii="メイリオ" w:eastAsia="メイリオ" w:hAnsi="メイリオ"/>
          <w:sz w:val="22"/>
        </w:rPr>
      </w:pPr>
    </w:p>
    <w:p w:rsidR="00BD6465" w:rsidRPr="00F47756" w:rsidRDefault="0007054A" w:rsidP="00F47756">
      <w:pPr>
        <w:ind w:firstLineChars="1800" w:firstLine="3691"/>
        <w:rPr>
          <w:rFonts w:ascii="HG丸ｺﾞｼｯｸM-PRO" w:eastAsia="HG丸ｺﾞｼｯｸM-PRO" w:hAnsi="HG丸ｺﾞｼｯｸM-PRO"/>
        </w:rPr>
      </w:pPr>
      <w:r w:rsidRPr="00F47756">
        <w:rPr>
          <w:rFonts w:ascii="HG丸ｺﾞｼｯｸM-PRO" w:eastAsia="HG丸ｺﾞｼｯｸM-PRO" w:hAnsi="HG丸ｺﾞｼｯｸM-PRO" w:hint="eastAsia"/>
        </w:rPr>
        <w:t>企　業</w:t>
      </w:r>
    </w:p>
    <w:p w:rsidR="00BD6465" w:rsidRPr="0007054A" w:rsidRDefault="0007054A" w:rsidP="00BD6465">
      <w:pPr>
        <w:spacing w:line="280" w:lineRule="exact"/>
        <w:ind w:rightChars="-203" w:right="-416"/>
        <w:rPr>
          <w:rFonts w:ascii="メイリオ" w:eastAsia="メイリオ" w:hAnsi="メイリオ"/>
          <w:sz w:val="22"/>
        </w:rPr>
      </w:pPr>
      <w:r>
        <w:rPr>
          <w:noProof/>
        </w:rPr>
        <w:drawing>
          <wp:anchor distT="0" distB="0" distL="114300" distR="114300" simplePos="0" relativeHeight="251655680" behindDoc="0" locked="0" layoutInCell="1" allowOverlap="1" wp14:anchorId="62C112A0">
            <wp:simplePos x="0" y="0"/>
            <wp:positionH relativeFrom="column">
              <wp:posOffset>127938</wp:posOffset>
            </wp:positionH>
            <wp:positionV relativeFrom="paragraph">
              <wp:posOffset>96106</wp:posOffset>
            </wp:positionV>
            <wp:extent cx="5484720" cy="3771900"/>
            <wp:effectExtent l="0" t="0" r="1905" b="0"/>
            <wp:wrapNone/>
            <wp:docPr id="30" name="グラフ 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BD6465" w:rsidRDefault="00BD6465" w:rsidP="00BD6465">
      <w:pPr>
        <w:spacing w:line="280" w:lineRule="exact"/>
        <w:ind w:rightChars="-203" w:right="-416"/>
        <w:rPr>
          <w:rFonts w:ascii="メイリオ" w:eastAsia="メイリオ" w:hAnsi="メイリオ"/>
          <w:sz w:val="22"/>
        </w:rPr>
      </w:pPr>
    </w:p>
    <w:p w:rsidR="00EF37AA" w:rsidRDefault="00D53AAF" w:rsidP="00BD6465">
      <w:pPr>
        <w:spacing w:line="280" w:lineRule="exact"/>
        <w:ind w:rightChars="-203" w:right="-416"/>
        <w:rPr>
          <w:rFonts w:ascii="メイリオ" w:eastAsia="メイリオ" w:hAnsi="メイリオ"/>
          <w:b/>
          <w:sz w:val="22"/>
        </w:rPr>
      </w:pPr>
      <w:r>
        <w:rPr>
          <w:rFonts w:ascii="メイリオ" w:eastAsia="メイリオ" w:hAnsi="メイリオ" w:hint="eastAsia"/>
          <w:b/>
          <w:sz w:val="22"/>
        </w:rPr>
        <w:lastRenderedPageBreak/>
        <w:t>【</w:t>
      </w:r>
      <w:r w:rsidRPr="00D53AAF">
        <w:rPr>
          <w:rFonts w:ascii="メイリオ" w:eastAsia="メイリオ" w:hAnsi="メイリオ" w:hint="eastAsia"/>
          <w:b/>
          <w:sz w:val="22"/>
        </w:rPr>
        <w:t>問９</w:t>
      </w:r>
      <w:r>
        <w:rPr>
          <w:rFonts w:ascii="メイリオ" w:eastAsia="メイリオ" w:hAnsi="メイリオ" w:hint="eastAsia"/>
          <w:b/>
          <w:sz w:val="22"/>
        </w:rPr>
        <w:t>】</w:t>
      </w:r>
      <w:r w:rsidRPr="00D53AAF">
        <w:rPr>
          <w:rFonts w:ascii="メイリオ" w:eastAsia="メイリオ" w:hAnsi="メイリオ" w:hint="eastAsia"/>
          <w:b/>
          <w:sz w:val="22"/>
        </w:rPr>
        <w:t xml:space="preserve">　</w:t>
      </w:r>
      <w:r w:rsidR="00EF37AA">
        <w:rPr>
          <w:rFonts w:ascii="メイリオ" w:eastAsia="メイリオ" w:hAnsi="メイリオ" w:hint="eastAsia"/>
          <w:b/>
          <w:sz w:val="22"/>
        </w:rPr>
        <w:t>問８で「ない」と回答した方にお伺いいたします。</w:t>
      </w:r>
    </w:p>
    <w:p w:rsidR="00BD6465" w:rsidRPr="00D53AAF" w:rsidRDefault="00D53AAF" w:rsidP="00BD6465">
      <w:pPr>
        <w:spacing w:line="280" w:lineRule="exact"/>
        <w:ind w:rightChars="-203" w:right="-416"/>
        <w:rPr>
          <w:rFonts w:ascii="メイリオ" w:eastAsia="メイリオ" w:hAnsi="メイリオ"/>
          <w:b/>
          <w:sz w:val="22"/>
        </w:rPr>
      </w:pPr>
      <w:r w:rsidRPr="00D53AAF">
        <w:rPr>
          <w:rFonts w:ascii="メイリオ" w:eastAsia="メイリオ" w:hAnsi="メイリオ" w:hint="eastAsia"/>
          <w:b/>
          <w:sz w:val="22"/>
        </w:rPr>
        <w:t>これまで利用されたことがない理由は何ですか。（該当するものすべてに○）</w:t>
      </w:r>
    </w:p>
    <w:p w:rsidR="00BD6465" w:rsidRPr="00D53AAF" w:rsidRDefault="00BD6465" w:rsidP="00BD6465">
      <w:pPr>
        <w:spacing w:line="280" w:lineRule="exact"/>
        <w:ind w:rightChars="-203" w:right="-416"/>
        <w:rPr>
          <w:rFonts w:ascii="メイリオ" w:eastAsia="メイリオ" w:hAnsi="メイリオ"/>
          <w:b/>
          <w:sz w:val="22"/>
        </w:rPr>
      </w:pPr>
    </w:p>
    <w:p w:rsidR="000931E6" w:rsidRPr="00F47756" w:rsidRDefault="000931E6" w:rsidP="00F47756">
      <w:pPr>
        <w:spacing w:line="280" w:lineRule="exact"/>
        <w:ind w:rightChars="-203" w:right="-416"/>
        <w:jc w:val="center"/>
        <w:rPr>
          <w:rFonts w:ascii="HG丸ｺﾞｼｯｸM-PRO" w:eastAsia="HG丸ｺﾞｼｯｸM-PRO" w:hAnsi="HG丸ｺﾞｼｯｸM-PRO"/>
          <w:sz w:val="22"/>
        </w:rPr>
      </w:pPr>
      <w:r w:rsidRPr="00F47756">
        <w:rPr>
          <w:rFonts w:ascii="HG丸ｺﾞｼｯｸM-PRO" w:eastAsia="HG丸ｺﾞｼｯｸM-PRO" w:hAnsi="HG丸ｺﾞｼｯｸM-PRO" w:hint="eastAsia"/>
          <w:sz w:val="22"/>
        </w:rPr>
        <w:t>市民活動団体</w:t>
      </w:r>
    </w:p>
    <w:p w:rsidR="004B6BB3" w:rsidRDefault="000931E6" w:rsidP="004B6BB3">
      <w:pPr>
        <w:jc w:val="center"/>
        <w:rPr>
          <w:rFonts w:ascii="HG丸ｺﾞｼｯｸM-PRO" w:eastAsia="HG丸ｺﾞｼｯｸM-PRO" w:hAnsi="HG丸ｺﾞｼｯｸM-PRO"/>
          <w:b/>
          <w:sz w:val="28"/>
          <w:szCs w:val="28"/>
        </w:rPr>
      </w:pPr>
      <w:r>
        <w:rPr>
          <w:noProof/>
        </w:rPr>
        <w:drawing>
          <wp:anchor distT="0" distB="0" distL="114300" distR="114300" simplePos="0" relativeHeight="251657728" behindDoc="0" locked="0" layoutInCell="1" allowOverlap="1" wp14:anchorId="4BDD2D1C">
            <wp:simplePos x="0" y="0"/>
            <wp:positionH relativeFrom="column">
              <wp:posOffset>122500</wp:posOffset>
            </wp:positionH>
            <wp:positionV relativeFrom="paragraph">
              <wp:posOffset>45113</wp:posOffset>
            </wp:positionV>
            <wp:extent cx="5486400" cy="3600450"/>
            <wp:effectExtent l="0" t="0" r="0" b="0"/>
            <wp:wrapNone/>
            <wp:docPr id="31" name="グラフ 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8B3CD1">
        <w:rPr>
          <w:rFonts w:ascii="HG丸ｺﾞｼｯｸM-PRO" w:eastAsia="HG丸ｺﾞｼｯｸM-PRO" w:hAnsi="HG丸ｺﾞｼｯｸM-PRO" w:hint="eastAsia"/>
          <w:b/>
          <w:sz w:val="28"/>
          <w:szCs w:val="28"/>
        </w:rPr>
        <w:t xml:space="preserve">　</w:t>
      </w: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F47756" w:rsidRPr="00797A26" w:rsidRDefault="000931E6" w:rsidP="00797A26">
      <w:pPr>
        <w:ind w:firstLineChars="1800" w:firstLine="4951"/>
        <w:rPr>
          <w:rFonts w:ascii="HG丸ｺﾞｼｯｸM-PRO" w:eastAsia="HG丸ｺﾞｼｯｸM-PRO" w:hAnsi="HG丸ｺﾞｼｯｸM-PRO"/>
        </w:rPr>
      </w:pPr>
      <w:r>
        <w:rPr>
          <w:rFonts w:ascii="HG丸ｺﾞｼｯｸM-PRO" w:eastAsia="HG丸ｺﾞｼｯｸM-PRO" w:hAnsi="HG丸ｺﾞｼｯｸM-PRO" w:hint="eastAsia"/>
          <w:sz w:val="28"/>
          <w:szCs w:val="28"/>
        </w:rPr>
        <w:t xml:space="preserve">　　</w:t>
      </w:r>
    </w:p>
    <w:p w:rsidR="000931E6" w:rsidRPr="00F47756" w:rsidRDefault="000931E6" w:rsidP="00797A26">
      <w:pPr>
        <w:ind w:firstLineChars="2000" w:firstLine="4101"/>
        <w:rPr>
          <w:rFonts w:ascii="メイリオ" w:eastAsia="メイリオ" w:hAnsi="メイリオ"/>
          <w:sz w:val="22"/>
        </w:rPr>
      </w:pPr>
      <w:r w:rsidRPr="00797A26">
        <w:rPr>
          <w:rFonts w:ascii="HG丸ｺﾞｼｯｸM-PRO" w:eastAsia="HG丸ｺﾞｼｯｸM-PRO" w:hAnsi="HG丸ｺﾞｼｯｸM-PRO" w:hint="eastAsia"/>
        </w:rPr>
        <w:t>企　業</w:t>
      </w:r>
    </w:p>
    <w:p w:rsidR="000931E6" w:rsidRPr="000931E6" w:rsidRDefault="001149D9" w:rsidP="000931E6">
      <w:pPr>
        <w:tabs>
          <w:tab w:val="left" w:pos="6150"/>
        </w:tabs>
        <w:rPr>
          <w:rFonts w:ascii="HG丸ｺﾞｼｯｸM-PRO" w:eastAsia="HG丸ｺﾞｼｯｸM-PRO" w:hAnsi="HG丸ｺﾞｼｯｸM-PRO"/>
          <w:sz w:val="28"/>
          <w:szCs w:val="28"/>
        </w:rPr>
      </w:pPr>
      <w:r>
        <w:rPr>
          <w:noProof/>
        </w:rPr>
        <w:drawing>
          <wp:anchor distT="0" distB="0" distL="114300" distR="114300" simplePos="0" relativeHeight="251662848" behindDoc="0" locked="0" layoutInCell="1" allowOverlap="1" wp14:anchorId="4476F9DE">
            <wp:simplePos x="0" y="0"/>
            <wp:positionH relativeFrom="column">
              <wp:posOffset>128215</wp:posOffset>
            </wp:positionH>
            <wp:positionV relativeFrom="paragraph">
              <wp:posOffset>84262</wp:posOffset>
            </wp:positionV>
            <wp:extent cx="5486400" cy="3600450"/>
            <wp:effectExtent l="0" t="0" r="0" b="0"/>
            <wp:wrapNone/>
            <wp:docPr id="32" name="グラフ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0931E6">
        <w:rPr>
          <w:rFonts w:ascii="HG丸ｺﾞｼｯｸM-PRO" w:eastAsia="HG丸ｺﾞｼｯｸM-PRO" w:hAnsi="HG丸ｺﾞｼｯｸM-PRO"/>
          <w:sz w:val="28"/>
          <w:szCs w:val="28"/>
        </w:rPr>
        <w:tab/>
      </w: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Pr="000931E6" w:rsidRDefault="000931E6" w:rsidP="000931E6">
      <w:pPr>
        <w:rPr>
          <w:rFonts w:ascii="HG丸ｺﾞｼｯｸM-PRO" w:eastAsia="HG丸ｺﾞｼｯｸM-PRO" w:hAnsi="HG丸ｺﾞｼｯｸM-PRO"/>
          <w:sz w:val="28"/>
          <w:szCs w:val="28"/>
        </w:rPr>
      </w:pPr>
    </w:p>
    <w:p w:rsidR="000931E6" w:rsidRDefault="000931E6" w:rsidP="000931E6">
      <w:pPr>
        <w:rPr>
          <w:rFonts w:ascii="HG丸ｺﾞｼｯｸM-PRO" w:eastAsia="HG丸ｺﾞｼｯｸM-PRO" w:hAnsi="HG丸ｺﾞｼｯｸM-PRO"/>
          <w:sz w:val="28"/>
          <w:szCs w:val="28"/>
        </w:rPr>
      </w:pPr>
    </w:p>
    <w:p w:rsidR="008F7DA7" w:rsidRDefault="008F7DA7" w:rsidP="000931E6">
      <w:pPr>
        <w:rPr>
          <w:rFonts w:ascii="HG丸ｺﾞｼｯｸM-PRO" w:eastAsia="HG丸ｺﾞｼｯｸM-PRO" w:hAnsi="HG丸ｺﾞｼｯｸM-PRO"/>
          <w:sz w:val="28"/>
          <w:szCs w:val="28"/>
        </w:rPr>
      </w:pPr>
    </w:p>
    <w:p w:rsidR="008F7DA7" w:rsidRDefault="008F7DA7" w:rsidP="000931E6">
      <w:pPr>
        <w:rPr>
          <w:rFonts w:ascii="HG丸ｺﾞｼｯｸM-PRO" w:eastAsia="HG丸ｺﾞｼｯｸM-PRO" w:hAnsi="HG丸ｺﾞｼｯｸM-PRO"/>
          <w:sz w:val="28"/>
          <w:szCs w:val="28"/>
        </w:rPr>
      </w:pPr>
    </w:p>
    <w:p w:rsidR="008F7DA7" w:rsidRDefault="008F7DA7" w:rsidP="000931E6">
      <w:pPr>
        <w:rPr>
          <w:rFonts w:ascii="HG丸ｺﾞｼｯｸM-PRO" w:eastAsia="HG丸ｺﾞｼｯｸM-PRO" w:hAnsi="HG丸ｺﾞｼｯｸM-PRO"/>
          <w:sz w:val="28"/>
          <w:szCs w:val="28"/>
        </w:rPr>
      </w:pPr>
    </w:p>
    <w:p w:rsidR="008F7DA7" w:rsidRDefault="008F7DA7" w:rsidP="000931E6">
      <w:pPr>
        <w:rPr>
          <w:rFonts w:ascii="HG丸ｺﾞｼｯｸM-PRO" w:eastAsia="HG丸ｺﾞｼｯｸM-PRO" w:hAnsi="HG丸ｺﾞｼｯｸM-PRO"/>
          <w:sz w:val="28"/>
          <w:szCs w:val="28"/>
        </w:rPr>
      </w:pPr>
    </w:p>
    <w:p w:rsidR="008F7DA7" w:rsidRDefault="008F7DA7" w:rsidP="000931E6">
      <w:pPr>
        <w:rPr>
          <w:rFonts w:ascii="HG丸ｺﾞｼｯｸM-PRO" w:eastAsia="HG丸ｺﾞｼｯｸM-PRO" w:hAnsi="HG丸ｺﾞｼｯｸM-PRO"/>
          <w:sz w:val="28"/>
          <w:szCs w:val="28"/>
        </w:rPr>
      </w:pPr>
    </w:p>
    <w:p w:rsidR="00F47756" w:rsidRDefault="00F47756" w:rsidP="000931E6">
      <w:pPr>
        <w:rPr>
          <w:rFonts w:ascii="HG丸ｺﾞｼｯｸM-PRO" w:eastAsia="HG丸ｺﾞｼｯｸM-PRO" w:hAnsi="HG丸ｺﾞｼｯｸM-PRO"/>
          <w:sz w:val="28"/>
          <w:szCs w:val="28"/>
        </w:rPr>
      </w:pPr>
    </w:p>
    <w:p w:rsidR="008F7DA7" w:rsidRDefault="008F7DA7" w:rsidP="008F7DA7">
      <w:pPr>
        <w:spacing w:line="280" w:lineRule="exact"/>
        <w:ind w:left="1075" w:rightChars="-203" w:right="-416" w:hangingChars="500" w:hanging="1075"/>
        <w:rPr>
          <w:rFonts w:ascii="メイリオ" w:eastAsia="メイリオ" w:hAnsi="メイリオ"/>
          <w:b/>
          <w:sz w:val="22"/>
        </w:rPr>
      </w:pPr>
      <w:r>
        <w:rPr>
          <w:rFonts w:ascii="メイリオ" w:eastAsia="メイリオ" w:hAnsi="メイリオ" w:hint="eastAsia"/>
          <w:b/>
          <w:sz w:val="22"/>
        </w:rPr>
        <w:t>【</w:t>
      </w:r>
      <w:r w:rsidRPr="008F7DA7">
        <w:rPr>
          <w:rFonts w:ascii="メイリオ" w:eastAsia="メイリオ" w:hAnsi="メイリオ" w:hint="eastAsia"/>
          <w:b/>
          <w:sz w:val="22"/>
        </w:rPr>
        <w:t>問10</w:t>
      </w:r>
      <w:r>
        <w:rPr>
          <w:rFonts w:ascii="メイリオ" w:eastAsia="メイリオ" w:hAnsi="メイリオ" w:hint="eastAsia"/>
          <w:b/>
          <w:sz w:val="22"/>
        </w:rPr>
        <w:t>】</w:t>
      </w:r>
      <w:r w:rsidRPr="008F7DA7">
        <w:rPr>
          <w:rFonts w:ascii="メイリオ" w:eastAsia="メイリオ" w:hAnsi="メイリオ" w:hint="eastAsia"/>
          <w:b/>
          <w:sz w:val="22"/>
        </w:rPr>
        <w:t>岸和田市市民活動サポートセンターでは、市民活動に役立つセミナーを開催しています貴団体が参加しやすい時間帯はいつですか。（該当するものすべてに○）</w:t>
      </w:r>
    </w:p>
    <w:p w:rsidR="00797A26" w:rsidRPr="008F7DA7" w:rsidRDefault="00797A26" w:rsidP="008F7DA7">
      <w:pPr>
        <w:spacing w:line="280" w:lineRule="exact"/>
        <w:ind w:left="1075" w:rightChars="-203" w:right="-416" w:hangingChars="500" w:hanging="1075"/>
        <w:rPr>
          <w:rFonts w:ascii="メイリオ" w:eastAsia="メイリオ" w:hAnsi="メイリオ"/>
          <w:b/>
          <w:sz w:val="22"/>
        </w:rPr>
      </w:pPr>
    </w:p>
    <w:p w:rsidR="008F7DA7" w:rsidRPr="00797A26" w:rsidRDefault="00F5547A" w:rsidP="00797A26">
      <w:pPr>
        <w:spacing w:line="280" w:lineRule="exact"/>
        <w:ind w:rightChars="-203" w:right="-416"/>
        <w:jc w:val="center"/>
        <w:rPr>
          <w:rFonts w:ascii="HG丸ｺﾞｼｯｸM-PRO" w:eastAsia="HG丸ｺﾞｼｯｸM-PRO" w:hAnsi="HG丸ｺﾞｼｯｸM-PRO"/>
          <w:sz w:val="22"/>
        </w:rPr>
      </w:pPr>
      <w:r w:rsidRPr="00797A26">
        <w:rPr>
          <w:rFonts w:ascii="HG丸ｺﾞｼｯｸM-PRO" w:eastAsia="HG丸ｺﾞｼｯｸM-PRO" w:hAnsi="HG丸ｺﾞｼｯｸM-PRO" w:hint="eastAsia"/>
          <w:sz w:val="22"/>
        </w:rPr>
        <w:t>市民活動団体</w:t>
      </w:r>
    </w:p>
    <w:p w:rsidR="00F5547A" w:rsidRDefault="00F5547A" w:rsidP="000931E6">
      <w:pPr>
        <w:rPr>
          <w:rFonts w:ascii="HG丸ｺﾞｼｯｸM-PRO" w:eastAsia="HG丸ｺﾞｼｯｸM-PRO" w:hAnsi="HG丸ｺﾞｼｯｸM-PRO"/>
          <w:sz w:val="28"/>
          <w:szCs w:val="28"/>
        </w:rPr>
      </w:pPr>
      <w:r>
        <w:rPr>
          <w:noProof/>
        </w:rPr>
        <w:drawing>
          <wp:anchor distT="0" distB="0" distL="114300" distR="114300" simplePos="0" relativeHeight="251665920" behindDoc="0" locked="0" layoutInCell="1" allowOverlap="1" wp14:anchorId="21EFF6B3">
            <wp:simplePos x="0" y="0"/>
            <wp:positionH relativeFrom="column">
              <wp:posOffset>-1270</wp:posOffset>
            </wp:positionH>
            <wp:positionV relativeFrom="paragraph">
              <wp:posOffset>74847</wp:posOffset>
            </wp:positionV>
            <wp:extent cx="5486400" cy="3600450"/>
            <wp:effectExtent l="0" t="0" r="0" b="0"/>
            <wp:wrapNone/>
            <wp:docPr id="33" name="グラフ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797A26" w:rsidRPr="00797A26" w:rsidRDefault="00797A26" w:rsidP="00797A26">
      <w:pPr>
        <w:ind w:firstLineChars="2000" w:firstLine="4101"/>
        <w:rPr>
          <w:rFonts w:ascii="HG丸ｺﾞｼｯｸM-PRO" w:eastAsia="HG丸ｺﾞｼｯｸM-PRO" w:hAnsi="HG丸ｺﾞｼｯｸM-PRO"/>
        </w:rPr>
      </w:pPr>
      <w:r w:rsidRPr="00797A26">
        <w:rPr>
          <w:rFonts w:ascii="HG丸ｺﾞｼｯｸM-PRO" w:eastAsia="HG丸ｺﾞｼｯｸM-PRO" w:hAnsi="HG丸ｺﾞｼｯｸM-PRO" w:hint="eastAsia"/>
        </w:rPr>
        <w:t>企　業</w:t>
      </w:r>
    </w:p>
    <w:p w:rsidR="00F5547A" w:rsidRPr="00797A26" w:rsidRDefault="00797A26" w:rsidP="00797A26">
      <w:pPr>
        <w:ind w:firstLineChars="2000" w:firstLine="4101"/>
        <w:rPr>
          <w:rFonts w:ascii="HG丸ｺﾞｼｯｸM-PRO" w:eastAsia="HG丸ｺﾞｼｯｸM-PRO" w:hAnsi="HG丸ｺﾞｼｯｸM-PRO"/>
        </w:rPr>
      </w:pPr>
      <w:r>
        <w:rPr>
          <w:noProof/>
        </w:rPr>
        <w:drawing>
          <wp:anchor distT="0" distB="0" distL="114300" distR="114300" simplePos="0" relativeHeight="251677184" behindDoc="0" locked="0" layoutInCell="1" allowOverlap="1" wp14:anchorId="39FE4718">
            <wp:simplePos x="0" y="0"/>
            <wp:positionH relativeFrom="column">
              <wp:posOffset>-1270</wp:posOffset>
            </wp:positionH>
            <wp:positionV relativeFrom="paragraph">
              <wp:posOffset>88380</wp:posOffset>
            </wp:positionV>
            <wp:extent cx="5486400" cy="3600450"/>
            <wp:effectExtent l="0" t="0" r="0" b="0"/>
            <wp:wrapNone/>
            <wp:docPr id="34" name="グラフ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F5547A" w:rsidRPr="00797A26">
        <w:rPr>
          <w:rFonts w:ascii="HG丸ｺﾞｼｯｸM-PRO" w:eastAsia="HG丸ｺﾞｼｯｸM-PRO" w:hAnsi="HG丸ｺﾞｼｯｸM-PRO" w:hint="eastAsia"/>
        </w:rPr>
        <w:t xml:space="preserve">　　　　　　　　　　　　　　　</w:t>
      </w:r>
    </w:p>
    <w:p w:rsidR="00ED3921" w:rsidRDefault="00ED3921" w:rsidP="000931E6">
      <w:pPr>
        <w:rPr>
          <w:rFonts w:ascii="HG丸ｺﾞｼｯｸM-PRO" w:eastAsia="HG丸ｺﾞｼｯｸM-PRO" w:hAnsi="HG丸ｺﾞｼｯｸM-PRO"/>
          <w:sz w:val="28"/>
          <w:szCs w:val="28"/>
        </w:rPr>
      </w:pPr>
    </w:p>
    <w:p w:rsidR="00ED3921" w:rsidRDefault="00ED3921" w:rsidP="000931E6">
      <w:pPr>
        <w:rPr>
          <w:rFonts w:ascii="HG丸ｺﾞｼｯｸM-PRO" w:eastAsia="HG丸ｺﾞｼｯｸM-PRO" w:hAnsi="HG丸ｺﾞｼｯｸM-PRO"/>
          <w:sz w:val="28"/>
          <w:szCs w:val="28"/>
        </w:rPr>
      </w:pPr>
    </w:p>
    <w:p w:rsidR="00ED3921" w:rsidRDefault="00ED3921" w:rsidP="000931E6">
      <w:pPr>
        <w:rPr>
          <w:rFonts w:ascii="HG丸ｺﾞｼｯｸM-PRO" w:eastAsia="HG丸ｺﾞｼｯｸM-PRO" w:hAnsi="HG丸ｺﾞｼｯｸM-PRO"/>
          <w:sz w:val="28"/>
          <w:szCs w:val="28"/>
        </w:rPr>
      </w:pPr>
    </w:p>
    <w:p w:rsidR="00ED3921" w:rsidRDefault="00ED3921" w:rsidP="000931E6">
      <w:pPr>
        <w:rPr>
          <w:rFonts w:ascii="HG丸ｺﾞｼｯｸM-PRO" w:eastAsia="HG丸ｺﾞｼｯｸM-PRO" w:hAnsi="HG丸ｺﾞｼｯｸM-PRO"/>
          <w:sz w:val="28"/>
          <w:szCs w:val="28"/>
        </w:rPr>
      </w:pPr>
    </w:p>
    <w:p w:rsidR="00ED3921" w:rsidRDefault="00ED3921" w:rsidP="000931E6">
      <w:pPr>
        <w:rPr>
          <w:rFonts w:ascii="HG丸ｺﾞｼｯｸM-PRO" w:eastAsia="HG丸ｺﾞｼｯｸM-PRO" w:hAnsi="HG丸ｺﾞｼｯｸM-PRO"/>
          <w:sz w:val="28"/>
          <w:szCs w:val="28"/>
        </w:rPr>
      </w:pPr>
    </w:p>
    <w:p w:rsidR="00ED3921" w:rsidRDefault="00ED3921" w:rsidP="000931E6">
      <w:pPr>
        <w:rPr>
          <w:rFonts w:ascii="HG丸ｺﾞｼｯｸM-PRO" w:eastAsia="HG丸ｺﾞｼｯｸM-PRO" w:hAnsi="HG丸ｺﾞｼｯｸM-PRO"/>
          <w:sz w:val="28"/>
          <w:szCs w:val="28"/>
        </w:rPr>
      </w:pPr>
    </w:p>
    <w:p w:rsidR="00ED3921" w:rsidRDefault="00ED3921" w:rsidP="000931E6">
      <w:pPr>
        <w:rPr>
          <w:rFonts w:ascii="HG丸ｺﾞｼｯｸM-PRO" w:eastAsia="HG丸ｺﾞｼｯｸM-PRO" w:hAnsi="HG丸ｺﾞｼｯｸM-PRO"/>
          <w:sz w:val="28"/>
          <w:szCs w:val="28"/>
        </w:rPr>
      </w:pPr>
    </w:p>
    <w:p w:rsidR="00ED3921" w:rsidRDefault="00ED3921" w:rsidP="000931E6">
      <w:pPr>
        <w:rPr>
          <w:rFonts w:ascii="HG丸ｺﾞｼｯｸM-PRO" w:eastAsia="HG丸ｺﾞｼｯｸM-PRO" w:hAnsi="HG丸ｺﾞｼｯｸM-PRO"/>
          <w:sz w:val="28"/>
          <w:szCs w:val="28"/>
        </w:rPr>
      </w:pPr>
    </w:p>
    <w:p w:rsidR="00ED3921" w:rsidRDefault="00ED3921" w:rsidP="000931E6">
      <w:pPr>
        <w:rPr>
          <w:rFonts w:ascii="HG丸ｺﾞｼｯｸM-PRO" w:eastAsia="HG丸ｺﾞｼｯｸM-PRO" w:hAnsi="HG丸ｺﾞｼｯｸM-PRO"/>
          <w:sz w:val="28"/>
          <w:szCs w:val="28"/>
        </w:rPr>
      </w:pPr>
    </w:p>
    <w:p w:rsidR="00797A26" w:rsidRDefault="00797A26" w:rsidP="00B91F65">
      <w:pPr>
        <w:spacing w:line="240" w:lineRule="exact"/>
        <w:rPr>
          <w:rFonts w:ascii="HG丸ｺﾞｼｯｸM-PRO" w:eastAsia="HG丸ｺﾞｼｯｸM-PRO" w:hAnsi="HG丸ｺﾞｼｯｸM-PRO"/>
          <w:sz w:val="28"/>
          <w:szCs w:val="28"/>
        </w:rPr>
      </w:pPr>
    </w:p>
    <w:p w:rsidR="00B91F65" w:rsidRDefault="00B91F65" w:rsidP="00B91F65">
      <w:pPr>
        <w:spacing w:line="240" w:lineRule="exact"/>
        <w:rPr>
          <w:rFonts w:ascii="メイリオ" w:eastAsia="メイリオ" w:hAnsi="メイリオ"/>
          <w:b/>
          <w:sz w:val="22"/>
        </w:rPr>
      </w:pPr>
      <w:r>
        <w:rPr>
          <w:rFonts w:ascii="メイリオ" w:eastAsia="メイリオ" w:hAnsi="メイリオ" w:hint="eastAsia"/>
          <w:b/>
          <w:sz w:val="22"/>
        </w:rPr>
        <w:lastRenderedPageBreak/>
        <w:t>【</w:t>
      </w:r>
      <w:r w:rsidR="00B535AE" w:rsidRPr="00B91F65">
        <w:rPr>
          <w:rFonts w:ascii="メイリオ" w:eastAsia="メイリオ" w:hAnsi="メイリオ" w:hint="eastAsia"/>
          <w:b/>
          <w:sz w:val="22"/>
        </w:rPr>
        <w:t>問11</w:t>
      </w:r>
      <w:r>
        <w:rPr>
          <w:rFonts w:ascii="メイリオ" w:eastAsia="メイリオ" w:hAnsi="メイリオ" w:hint="eastAsia"/>
          <w:b/>
          <w:sz w:val="22"/>
        </w:rPr>
        <w:t>】</w:t>
      </w:r>
      <w:r w:rsidR="00B535AE" w:rsidRPr="00B91F65">
        <w:rPr>
          <w:rFonts w:ascii="メイリオ" w:eastAsia="メイリオ" w:hAnsi="メイリオ" w:hint="eastAsia"/>
          <w:b/>
          <w:sz w:val="22"/>
        </w:rPr>
        <w:t>今後、市民活動をより充実させるため、岸和田市市民活動サポートセンターに期待</w:t>
      </w:r>
    </w:p>
    <w:p w:rsidR="00ED3921" w:rsidRDefault="00B535AE" w:rsidP="00B91F65">
      <w:pPr>
        <w:spacing w:line="240" w:lineRule="exact"/>
        <w:ind w:firstLineChars="450" w:firstLine="968"/>
        <w:rPr>
          <w:rFonts w:ascii="メイリオ" w:eastAsia="メイリオ" w:hAnsi="メイリオ"/>
          <w:b/>
          <w:sz w:val="22"/>
        </w:rPr>
      </w:pPr>
      <w:r w:rsidRPr="00B91F65">
        <w:rPr>
          <w:rFonts w:ascii="メイリオ" w:eastAsia="メイリオ" w:hAnsi="メイリオ" w:hint="eastAsia"/>
          <w:b/>
          <w:sz w:val="22"/>
        </w:rPr>
        <w:t>することは何ですか。（該当するものすべてに○）</w:t>
      </w:r>
    </w:p>
    <w:p w:rsidR="00797A26" w:rsidRPr="00B91F65" w:rsidRDefault="00797A26" w:rsidP="00B91F65">
      <w:pPr>
        <w:spacing w:line="240" w:lineRule="exact"/>
        <w:ind w:firstLineChars="450" w:firstLine="968"/>
        <w:rPr>
          <w:rFonts w:ascii="メイリオ" w:eastAsia="メイリオ" w:hAnsi="メイリオ"/>
          <w:b/>
          <w:sz w:val="22"/>
        </w:rPr>
      </w:pPr>
    </w:p>
    <w:p w:rsidR="00ED3921" w:rsidRPr="003755F3" w:rsidRDefault="003755F3" w:rsidP="00797A26">
      <w:pPr>
        <w:spacing w:line="280" w:lineRule="exact"/>
        <w:ind w:rightChars="-203" w:right="-416" w:firstLineChars="1900" w:firstLine="4086"/>
        <w:rPr>
          <w:rFonts w:ascii="HG丸ｺﾞｼｯｸM-PRO" w:eastAsia="HG丸ｺﾞｼｯｸM-PRO" w:hAnsi="HG丸ｺﾞｼｯｸM-PRO"/>
          <w:sz w:val="28"/>
          <w:szCs w:val="28"/>
        </w:rPr>
      </w:pPr>
      <w:r w:rsidRPr="00797A26">
        <w:rPr>
          <w:rFonts w:ascii="HG丸ｺﾞｼｯｸM-PRO" w:eastAsia="HG丸ｺﾞｼｯｸM-PRO" w:hAnsi="HG丸ｺﾞｼｯｸM-PRO" w:hint="eastAsia"/>
          <w:sz w:val="22"/>
        </w:rPr>
        <w:t>市民活動団体</w:t>
      </w:r>
    </w:p>
    <w:p w:rsidR="00ED3921" w:rsidRPr="00B91F65" w:rsidRDefault="003755F3" w:rsidP="000931E6">
      <w:pPr>
        <w:rPr>
          <w:rFonts w:ascii="メイリオ" w:eastAsia="メイリオ" w:hAnsi="メイリオ"/>
          <w:b/>
          <w:sz w:val="22"/>
        </w:rPr>
      </w:pPr>
      <w:r>
        <w:rPr>
          <w:noProof/>
        </w:rPr>
        <w:drawing>
          <wp:anchor distT="0" distB="0" distL="114300" distR="114300" simplePos="0" relativeHeight="251681280" behindDoc="0" locked="0" layoutInCell="1" allowOverlap="1" wp14:anchorId="60C50825">
            <wp:simplePos x="0" y="0"/>
            <wp:positionH relativeFrom="column">
              <wp:posOffset>137408</wp:posOffset>
            </wp:positionH>
            <wp:positionV relativeFrom="paragraph">
              <wp:posOffset>56653</wp:posOffset>
            </wp:positionV>
            <wp:extent cx="5486400" cy="3364396"/>
            <wp:effectExtent l="0" t="0" r="0" b="7620"/>
            <wp:wrapNone/>
            <wp:docPr id="35" name="グラフ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ED3921" w:rsidRDefault="00ED3921" w:rsidP="000931E6">
      <w:pPr>
        <w:rPr>
          <w:rFonts w:ascii="HG丸ｺﾞｼｯｸM-PRO" w:eastAsia="HG丸ｺﾞｼｯｸM-PRO" w:hAnsi="HG丸ｺﾞｼｯｸM-PRO"/>
          <w:sz w:val="28"/>
          <w:szCs w:val="28"/>
        </w:rPr>
      </w:pPr>
    </w:p>
    <w:p w:rsidR="00F5547A" w:rsidRDefault="00F5547A" w:rsidP="000931E6">
      <w:pPr>
        <w:rPr>
          <w:rFonts w:ascii="HG丸ｺﾞｼｯｸM-PRO" w:eastAsia="HG丸ｺﾞｼｯｸM-PRO" w:hAnsi="HG丸ｺﾞｼｯｸM-PRO"/>
          <w:sz w:val="28"/>
          <w:szCs w:val="28"/>
        </w:rPr>
      </w:pPr>
    </w:p>
    <w:p w:rsidR="003755F3" w:rsidRPr="003755F3" w:rsidRDefault="003755F3" w:rsidP="003755F3">
      <w:pPr>
        <w:rPr>
          <w:rFonts w:ascii="HG丸ｺﾞｼｯｸM-PRO" w:eastAsia="HG丸ｺﾞｼｯｸM-PRO" w:hAnsi="HG丸ｺﾞｼｯｸM-PRO"/>
          <w:sz w:val="28"/>
          <w:szCs w:val="28"/>
        </w:rPr>
      </w:pPr>
    </w:p>
    <w:p w:rsidR="003755F3" w:rsidRDefault="003755F3" w:rsidP="003755F3">
      <w:pPr>
        <w:jc w:val="center"/>
        <w:rPr>
          <w:rFonts w:ascii="HG丸ｺﾞｼｯｸM-PRO" w:eastAsia="HG丸ｺﾞｼｯｸM-PRO" w:hAnsi="HG丸ｺﾞｼｯｸM-PRO"/>
          <w:sz w:val="28"/>
          <w:szCs w:val="28"/>
        </w:rPr>
      </w:pPr>
    </w:p>
    <w:p w:rsidR="003755F3" w:rsidRDefault="003755F3" w:rsidP="003755F3">
      <w:pPr>
        <w:jc w:val="center"/>
        <w:rPr>
          <w:rFonts w:ascii="HG丸ｺﾞｼｯｸM-PRO" w:eastAsia="HG丸ｺﾞｼｯｸM-PRO" w:hAnsi="HG丸ｺﾞｼｯｸM-PRO"/>
          <w:sz w:val="28"/>
          <w:szCs w:val="28"/>
        </w:rPr>
      </w:pPr>
    </w:p>
    <w:p w:rsidR="003755F3" w:rsidRDefault="003755F3" w:rsidP="003755F3">
      <w:pPr>
        <w:jc w:val="center"/>
        <w:rPr>
          <w:rFonts w:ascii="HG丸ｺﾞｼｯｸM-PRO" w:eastAsia="HG丸ｺﾞｼｯｸM-PRO" w:hAnsi="HG丸ｺﾞｼｯｸM-PRO"/>
          <w:sz w:val="28"/>
          <w:szCs w:val="28"/>
        </w:rPr>
      </w:pPr>
    </w:p>
    <w:p w:rsidR="003755F3" w:rsidRPr="003755F3" w:rsidRDefault="003755F3" w:rsidP="003755F3">
      <w:pPr>
        <w:jc w:val="center"/>
        <w:rPr>
          <w:rFonts w:ascii="HG丸ｺﾞｼｯｸM-PRO" w:eastAsia="HG丸ｺﾞｼｯｸM-PRO" w:hAnsi="HG丸ｺﾞｼｯｸM-PRO"/>
          <w:sz w:val="28"/>
          <w:szCs w:val="28"/>
        </w:rPr>
      </w:pPr>
    </w:p>
    <w:p w:rsidR="003755F3" w:rsidRDefault="003755F3" w:rsidP="003755F3">
      <w:pPr>
        <w:rPr>
          <w:rFonts w:ascii="HG丸ｺﾞｼｯｸM-PRO" w:eastAsia="HG丸ｺﾞｼｯｸM-PRO" w:hAnsi="HG丸ｺﾞｼｯｸM-PRO"/>
          <w:sz w:val="28"/>
          <w:szCs w:val="28"/>
        </w:rPr>
      </w:pPr>
    </w:p>
    <w:p w:rsidR="003755F3" w:rsidRPr="003755F3" w:rsidRDefault="003755F3" w:rsidP="003755F3">
      <w:pPr>
        <w:rPr>
          <w:rFonts w:ascii="HG丸ｺﾞｼｯｸM-PRO" w:eastAsia="HG丸ｺﾞｼｯｸM-PRO" w:hAnsi="HG丸ｺﾞｼｯｸM-PRO"/>
          <w:sz w:val="28"/>
          <w:szCs w:val="28"/>
        </w:rPr>
      </w:pPr>
    </w:p>
    <w:p w:rsidR="00797A26" w:rsidRDefault="00797A26" w:rsidP="00797A26">
      <w:pPr>
        <w:spacing w:line="280" w:lineRule="exact"/>
        <w:ind w:rightChars="-203" w:right="-416" w:firstLineChars="2100" w:firstLine="4516"/>
        <w:rPr>
          <w:rFonts w:ascii="メイリオ" w:eastAsia="メイリオ" w:hAnsi="メイリオ"/>
          <w:sz w:val="22"/>
        </w:rPr>
      </w:pPr>
      <w:r>
        <w:rPr>
          <w:rFonts w:ascii="メイリオ" w:eastAsia="メイリオ" w:hAnsi="メイリオ" w:hint="eastAsia"/>
          <w:sz w:val="22"/>
        </w:rPr>
        <w:t>企　業</w:t>
      </w:r>
    </w:p>
    <w:p w:rsidR="003755F3" w:rsidRPr="003755F3" w:rsidRDefault="00B40FB8" w:rsidP="003755F3">
      <w:pPr>
        <w:rPr>
          <w:rFonts w:ascii="HG丸ｺﾞｼｯｸM-PRO" w:eastAsia="HG丸ｺﾞｼｯｸM-PRO" w:hAnsi="HG丸ｺﾞｼｯｸM-PRO"/>
          <w:sz w:val="28"/>
          <w:szCs w:val="28"/>
        </w:rPr>
      </w:pPr>
      <w:r>
        <w:rPr>
          <w:noProof/>
        </w:rPr>
        <w:drawing>
          <wp:anchor distT="0" distB="0" distL="114300" distR="114300" simplePos="0" relativeHeight="251687424" behindDoc="0" locked="0" layoutInCell="1" allowOverlap="1" wp14:anchorId="34171D15">
            <wp:simplePos x="0" y="0"/>
            <wp:positionH relativeFrom="column">
              <wp:posOffset>137408</wp:posOffset>
            </wp:positionH>
            <wp:positionV relativeFrom="paragraph">
              <wp:posOffset>61457</wp:posOffset>
            </wp:positionV>
            <wp:extent cx="5486400" cy="3235187"/>
            <wp:effectExtent l="0" t="0" r="0" b="3810"/>
            <wp:wrapNone/>
            <wp:docPr id="36" name="グラフ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3755F3" w:rsidRPr="003755F3" w:rsidRDefault="003755F3" w:rsidP="003755F3">
      <w:pPr>
        <w:rPr>
          <w:rFonts w:ascii="HG丸ｺﾞｼｯｸM-PRO" w:eastAsia="HG丸ｺﾞｼｯｸM-PRO" w:hAnsi="HG丸ｺﾞｼｯｸM-PRO"/>
          <w:sz w:val="28"/>
          <w:szCs w:val="28"/>
        </w:rPr>
      </w:pPr>
    </w:p>
    <w:p w:rsidR="003755F3" w:rsidRDefault="003755F3" w:rsidP="003755F3">
      <w:pPr>
        <w:rPr>
          <w:rFonts w:ascii="HG丸ｺﾞｼｯｸM-PRO" w:eastAsia="HG丸ｺﾞｼｯｸM-PRO" w:hAnsi="HG丸ｺﾞｼｯｸM-PRO"/>
          <w:sz w:val="28"/>
          <w:szCs w:val="28"/>
        </w:rPr>
      </w:pPr>
    </w:p>
    <w:p w:rsidR="00B40FB8" w:rsidRDefault="00B40FB8" w:rsidP="003755F3">
      <w:pPr>
        <w:rPr>
          <w:rFonts w:ascii="HG丸ｺﾞｼｯｸM-PRO" w:eastAsia="HG丸ｺﾞｼｯｸM-PRO" w:hAnsi="HG丸ｺﾞｼｯｸM-PRO"/>
          <w:sz w:val="28"/>
          <w:szCs w:val="28"/>
        </w:rPr>
      </w:pPr>
    </w:p>
    <w:p w:rsidR="00B40FB8" w:rsidRDefault="00B40FB8" w:rsidP="003755F3">
      <w:pPr>
        <w:rPr>
          <w:rFonts w:ascii="HG丸ｺﾞｼｯｸM-PRO" w:eastAsia="HG丸ｺﾞｼｯｸM-PRO" w:hAnsi="HG丸ｺﾞｼｯｸM-PRO"/>
          <w:sz w:val="28"/>
          <w:szCs w:val="28"/>
        </w:rPr>
      </w:pPr>
    </w:p>
    <w:p w:rsidR="00B40FB8" w:rsidRDefault="00B40FB8" w:rsidP="003755F3">
      <w:pPr>
        <w:rPr>
          <w:rFonts w:ascii="HG丸ｺﾞｼｯｸM-PRO" w:eastAsia="HG丸ｺﾞｼｯｸM-PRO" w:hAnsi="HG丸ｺﾞｼｯｸM-PRO"/>
          <w:sz w:val="28"/>
          <w:szCs w:val="28"/>
        </w:rPr>
      </w:pPr>
    </w:p>
    <w:p w:rsidR="00B40FB8" w:rsidRDefault="00B40FB8" w:rsidP="003755F3">
      <w:pPr>
        <w:rPr>
          <w:rFonts w:ascii="HG丸ｺﾞｼｯｸM-PRO" w:eastAsia="HG丸ｺﾞｼｯｸM-PRO" w:hAnsi="HG丸ｺﾞｼｯｸM-PRO"/>
          <w:sz w:val="28"/>
          <w:szCs w:val="28"/>
        </w:rPr>
      </w:pPr>
    </w:p>
    <w:p w:rsidR="00B40FB8" w:rsidRDefault="00B40FB8" w:rsidP="003755F3">
      <w:pPr>
        <w:rPr>
          <w:rFonts w:ascii="HG丸ｺﾞｼｯｸM-PRO" w:eastAsia="HG丸ｺﾞｼｯｸM-PRO" w:hAnsi="HG丸ｺﾞｼｯｸM-PRO"/>
          <w:sz w:val="28"/>
          <w:szCs w:val="28"/>
        </w:rPr>
      </w:pPr>
    </w:p>
    <w:p w:rsidR="00D63512" w:rsidRDefault="00D63512" w:rsidP="003755F3">
      <w:pPr>
        <w:rPr>
          <w:rFonts w:ascii="HG丸ｺﾞｼｯｸM-PRO" w:eastAsia="HG丸ｺﾞｼｯｸM-PRO" w:hAnsi="HG丸ｺﾞｼｯｸM-PRO"/>
          <w:sz w:val="28"/>
          <w:szCs w:val="28"/>
        </w:rPr>
      </w:pPr>
    </w:p>
    <w:p w:rsidR="00D63512" w:rsidRDefault="00D63512" w:rsidP="003755F3">
      <w:pPr>
        <w:rPr>
          <w:rFonts w:ascii="HG丸ｺﾞｼｯｸM-PRO" w:eastAsia="HG丸ｺﾞｼｯｸM-PRO" w:hAnsi="HG丸ｺﾞｼｯｸM-PRO"/>
          <w:sz w:val="28"/>
          <w:szCs w:val="28"/>
        </w:rPr>
      </w:pPr>
    </w:p>
    <w:p w:rsidR="00D63512" w:rsidRDefault="00D63512" w:rsidP="003755F3">
      <w:pPr>
        <w:rPr>
          <w:rFonts w:ascii="HG丸ｺﾞｼｯｸM-PRO" w:eastAsia="HG丸ｺﾞｼｯｸM-PRO" w:hAnsi="HG丸ｺﾞｼｯｸM-PRO"/>
          <w:sz w:val="28"/>
          <w:szCs w:val="28"/>
        </w:rPr>
      </w:pPr>
    </w:p>
    <w:p w:rsidR="00797A26" w:rsidRDefault="00797A26" w:rsidP="003755F3">
      <w:pPr>
        <w:rPr>
          <w:rFonts w:ascii="HG丸ｺﾞｼｯｸM-PRO" w:eastAsia="HG丸ｺﾞｼｯｸM-PRO" w:hAnsi="HG丸ｺﾞｼｯｸM-PRO"/>
          <w:sz w:val="28"/>
          <w:szCs w:val="28"/>
        </w:rPr>
      </w:pPr>
    </w:p>
    <w:p w:rsidR="00F47756" w:rsidRDefault="00F47756" w:rsidP="00D63512">
      <w:pPr>
        <w:spacing w:line="240" w:lineRule="exact"/>
        <w:rPr>
          <w:rFonts w:ascii="HG丸ｺﾞｼｯｸM-PRO" w:eastAsia="HG丸ｺﾞｼｯｸM-PRO" w:hAnsi="HG丸ｺﾞｼｯｸM-PRO"/>
          <w:sz w:val="28"/>
          <w:szCs w:val="28"/>
        </w:rPr>
      </w:pPr>
    </w:p>
    <w:p w:rsidR="00D63512" w:rsidRDefault="00D63512" w:rsidP="00D63512">
      <w:pPr>
        <w:spacing w:line="240" w:lineRule="exact"/>
        <w:rPr>
          <w:rFonts w:ascii="メイリオ" w:eastAsia="メイリオ" w:hAnsi="メイリオ"/>
          <w:b/>
          <w:sz w:val="22"/>
        </w:rPr>
      </w:pPr>
      <w:r>
        <w:rPr>
          <w:rFonts w:ascii="メイリオ" w:eastAsia="メイリオ" w:hAnsi="メイリオ" w:hint="eastAsia"/>
          <w:b/>
          <w:sz w:val="22"/>
        </w:rPr>
        <w:t>【</w:t>
      </w:r>
      <w:r w:rsidRPr="00B91F65">
        <w:rPr>
          <w:rFonts w:ascii="メイリオ" w:eastAsia="メイリオ" w:hAnsi="メイリオ" w:hint="eastAsia"/>
          <w:b/>
          <w:sz w:val="22"/>
        </w:rPr>
        <w:t>問1</w:t>
      </w:r>
      <w:r>
        <w:rPr>
          <w:rFonts w:ascii="メイリオ" w:eastAsia="メイリオ" w:hAnsi="メイリオ" w:hint="eastAsia"/>
          <w:b/>
          <w:sz w:val="22"/>
        </w:rPr>
        <w:t>2】最後に、事業や活動を進める中でお困りごとやご意見があればご記入ください。</w:t>
      </w:r>
    </w:p>
    <w:p w:rsidR="00D63512" w:rsidRDefault="00D63512" w:rsidP="00D63512">
      <w:pPr>
        <w:spacing w:line="240" w:lineRule="exact"/>
        <w:rPr>
          <w:rFonts w:ascii="メイリオ" w:eastAsia="メイリオ" w:hAnsi="メイリオ"/>
          <w:b/>
          <w:sz w:val="22"/>
        </w:rPr>
      </w:pPr>
    </w:p>
    <w:p w:rsidR="00D63512" w:rsidRDefault="00D63512" w:rsidP="00D63512">
      <w:pPr>
        <w:spacing w:line="240" w:lineRule="exact"/>
        <w:rPr>
          <w:rFonts w:ascii="メイリオ" w:eastAsia="メイリオ" w:hAnsi="メイリオ"/>
          <w:b/>
          <w:sz w:val="22"/>
        </w:rPr>
      </w:pPr>
      <w:r>
        <w:rPr>
          <w:rFonts w:ascii="メイリオ" w:eastAsia="メイリオ" w:hAnsi="メイリオ" w:hint="eastAsia"/>
          <w:b/>
          <w:sz w:val="22"/>
        </w:rPr>
        <w:t>市民活動団体</w:t>
      </w:r>
    </w:p>
    <w:p w:rsidR="00D63512" w:rsidRDefault="00D63512" w:rsidP="00D63512">
      <w:pPr>
        <w:spacing w:line="240" w:lineRule="exact"/>
        <w:rPr>
          <w:rFonts w:ascii="メイリオ" w:eastAsia="メイリオ" w:hAnsi="メイリオ"/>
          <w:b/>
          <w:sz w:val="22"/>
        </w:rPr>
      </w:pPr>
    </w:p>
    <w:tbl>
      <w:tblPr>
        <w:tblW w:w="9351" w:type="dxa"/>
        <w:tblInd w:w="104" w:type="dxa"/>
        <w:tblCellMar>
          <w:left w:w="99" w:type="dxa"/>
          <w:right w:w="99" w:type="dxa"/>
        </w:tblCellMar>
        <w:tblLook w:val="04A0" w:firstRow="1" w:lastRow="0" w:firstColumn="1" w:lastColumn="0" w:noHBand="0" w:noVBand="1"/>
      </w:tblPr>
      <w:tblGrid>
        <w:gridCol w:w="1020"/>
        <w:gridCol w:w="8331"/>
      </w:tblGrid>
      <w:tr w:rsidR="00D63512" w:rsidRPr="00D63512" w:rsidTr="00F47756">
        <w:trPr>
          <w:trHeight w:val="25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8331" w:type="dxa"/>
            <w:tcBorders>
              <w:top w:val="single" w:sz="4" w:space="0" w:color="auto"/>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別になし。使用してみなければわかりません。</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公民館が全部月曜日は休館で唯一女性センターが開館してくれていたので一律休館が同じというのは避けて欲しいです。</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ボランティアや一般参加等でフラダンスを踊れるところが無い。</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特になし（今のところ参加する気がないので）。</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特に有りません。</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財政再建プラン（？）のもと色々な補助金を減らされ活動を縮小していることが私達の活動にも影響している。</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ＮＰＯ法人として市役所に提出しなければならない書類が多く役員変更届出や事業報告書は３年毎とかに長くなれば助かります、運営金を集めるのが大変で賛助会員を増やす方法を知りたいです。</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時間があれば直接お伺いして話します。</w:t>
            </w:r>
          </w:p>
        </w:tc>
      </w:tr>
      <w:tr w:rsidR="00D63512" w:rsidRPr="00D63512" w:rsidTr="00F47756">
        <w:trPr>
          <w:trHeight w:val="72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スタッフ育成、スタッフ確保が難しい、継続していく上でずっと続けていきたい勉強会の持ち方・実施するための時間の確保などが難しい、団体職員との合同勉強会の実施が難しい（最後にアンケート実施後結果報告はありますか？今後何らかの成果が私たちにもある事を期待しています）。</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0</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サポートセンターの中身・内容・今までの活動内容がよくわからないのでアンケートにも答えにくいところがあります。</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1</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資金不足、スポンサーがなかなか現れない、障害者に対する理解不足。</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2</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以前マッチング事業で防災講座を開催し紹介してもらった、防災グッズのいくつかを購入、台風２１号の後の停電時「ずい分助けられた」との声が多数寄せられた。</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3</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会場の確保。講座日の火曜が他団体とのバッティングで使えない。岸和田市立福祉総合センターの調整機能が必要ではないか。</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4</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役員の高齢化に伴う若手役員の育成。</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5</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活動しているものの高令化と新入会員の育成。</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6</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特に理解出来ませんので詳しくお聞きしたいと思います。</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7</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企画・立案・活動の手前なのでこれからスタートしたい。</w:t>
            </w:r>
          </w:p>
        </w:tc>
      </w:tr>
      <w:tr w:rsidR="00D63512" w:rsidRPr="00D63512" w:rsidTr="00F47756">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8</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各教室の代表となってくれる方がいない。</w:t>
            </w:r>
          </w:p>
        </w:tc>
      </w:tr>
      <w:tr w:rsidR="00D63512" w:rsidRPr="00D63512" w:rsidTr="00F47756">
        <w:trPr>
          <w:trHeight w:val="9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9</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地域や行政、そして私たち団体のことなど岸和田のことをもっとしていただきたいと思います。大阪ＮＰＯセンターさん本来の強みを私たちに見せていただき、どう活動に活かせていけるかご一緒に考えていってほしいと思います。やはり、長い間の関わりや信頼など活動をする上でとても大事なことだと思いますので、信頼づくりは大切なことだと思います。</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color w:val="000000"/>
                <w:kern w:val="0"/>
                <w:sz w:val="20"/>
                <w:szCs w:val="20"/>
              </w:rPr>
              <w:t>0</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サポートセンターを知らない人が多いと思います。もっとどんな利用の仕方ができるか市民にＰＲして活用できる場所になったらいいと思います。</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color w:val="000000"/>
                <w:kern w:val="0"/>
                <w:sz w:val="20"/>
                <w:szCs w:val="20"/>
              </w:rPr>
              <w:t>1</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和歌山大学岸和田サテライトが文化省の大学予算の削減により縮退が進みつつあります、岸和田市や皆様方のご支援でこれまで活動してきましたが今後が大変心配しています。</w:t>
            </w:r>
          </w:p>
        </w:tc>
      </w:tr>
      <w:tr w:rsidR="00D63512" w:rsidRPr="00D63512" w:rsidTr="00F47756">
        <w:trPr>
          <w:trHeight w:val="48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63512" w:rsidRPr="00D63512" w:rsidRDefault="00D63512" w:rsidP="00D635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color w:val="000000"/>
                <w:kern w:val="0"/>
                <w:sz w:val="20"/>
                <w:szCs w:val="20"/>
              </w:rPr>
              <w:t>2</w:t>
            </w:r>
          </w:p>
        </w:tc>
        <w:tc>
          <w:tcPr>
            <w:tcW w:w="8331" w:type="dxa"/>
            <w:tcBorders>
              <w:top w:val="nil"/>
              <w:left w:val="nil"/>
              <w:bottom w:val="single" w:sz="4" w:space="0" w:color="auto"/>
              <w:right w:val="single" w:sz="4" w:space="0" w:color="auto"/>
            </w:tcBorders>
            <w:shd w:val="clear" w:color="auto" w:fill="auto"/>
            <w:vAlign w:val="center"/>
            <w:hideMark/>
          </w:tcPr>
          <w:p w:rsidR="00D63512" w:rsidRPr="00D63512" w:rsidRDefault="00D63512" w:rsidP="00D63512">
            <w:pPr>
              <w:widowControl/>
              <w:jc w:val="left"/>
              <w:rPr>
                <w:rFonts w:ascii="ＭＳ Ｐゴシック" w:eastAsia="ＭＳ Ｐゴシック" w:hAnsi="ＭＳ Ｐゴシック" w:cs="ＭＳ Ｐゴシック"/>
                <w:color w:val="000000"/>
                <w:kern w:val="0"/>
                <w:sz w:val="20"/>
                <w:szCs w:val="20"/>
              </w:rPr>
            </w:pPr>
            <w:r w:rsidRPr="00D63512">
              <w:rPr>
                <w:rFonts w:ascii="ＭＳ Ｐゴシック" w:eastAsia="ＭＳ Ｐゴシック" w:hAnsi="ＭＳ Ｐゴシック" w:cs="ＭＳ Ｐゴシック" w:hint="eastAsia"/>
                <w:color w:val="000000"/>
                <w:kern w:val="0"/>
                <w:sz w:val="20"/>
                <w:szCs w:val="20"/>
              </w:rPr>
              <w:t>ドローンについて少しでも多くの方々に知ってもらえれば幸いですが認知度が低くあまり知られていないのが現状なので改善していきたいです。</w:t>
            </w:r>
          </w:p>
        </w:tc>
      </w:tr>
    </w:tbl>
    <w:p w:rsidR="00D63512" w:rsidRPr="00D63512" w:rsidRDefault="00D63512" w:rsidP="00D63512">
      <w:pPr>
        <w:spacing w:line="240" w:lineRule="exact"/>
        <w:rPr>
          <w:rFonts w:ascii="メイリオ" w:eastAsia="メイリオ" w:hAnsi="メイリオ"/>
          <w:b/>
          <w:sz w:val="22"/>
        </w:rPr>
      </w:pPr>
    </w:p>
    <w:p w:rsidR="00D63512" w:rsidRDefault="00D63512" w:rsidP="00D63512">
      <w:pPr>
        <w:spacing w:line="240" w:lineRule="exact"/>
        <w:rPr>
          <w:rFonts w:ascii="メイリオ" w:eastAsia="メイリオ" w:hAnsi="メイリオ"/>
          <w:b/>
          <w:sz w:val="22"/>
        </w:rPr>
      </w:pPr>
      <w:r>
        <w:rPr>
          <w:rFonts w:ascii="メイリオ" w:eastAsia="メイリオ" w:hAnsi="メイリオ" w:hint="eastAsia"/>
          <w:b/>
          <w:sz w:val="22"/>
        </w:rPr>
        <w:t>企業</w:t>
      </w:r>
    </w:p>
    <w:tbl>
      <w:tblPr>
        <w:tblW w:w="9440" w:type="dxa"/>
        <w:tblInd w:w="104" w:type="dxa"/>
        <w:tblCellMar>
          <w:left w:w="99" w:type="dxa"/>
          <w:right w:w="99" w:type="dxa"/>
        </w:tblCellMar>
        <w:tblLook w:val="04A0" w:firstRow="1" w:lastRow="0" w:firstColumn="1" w:lastColumn="0" w:noHBand="0" w:noVBand="1"/>
      </w:tblPr>
      <w:tblGrid>
        <w:gridCol w:w="960"/>
        <w:gridCol w:w="8480"/>
      </w:tblGrid>
      <w:tr w:rsidR="004B5E1D" w:rsidRPr="004B5E1D" w:rsidTr="004B5E1D">
        <w:trPr>
          <w:trHeight w:val="7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E1D" w:rsidRPr="004B5E1D" w:rsidRDefault="004B5E1D" w:rsidP="004B5E1D">
            <w:pPr>
              <w:widowControl/>
              <w:jc w:val="center"/>
              <w:rPr>
                <w:rFonts w:ascii="ＭＳ Ｐゴシック" w:eastAsia="ＭＳ Ｐゴシック" w:hAnsi="ＭＳ Ｐゴシック" w:cs="ＭＳ Ｐゴシック"/>
                <w:color w:val="000000"/>
                <w:kern w:val="0"/>
                <w:sz w:val="22"/>
              </w:rPr>
            </w:pPr>
            <w:r w:rsidRPr="004B5E1D">
              <w:rPr>
                <w:rFonts w:ascii="ＭＳ Ｐゴシック" w:eastAsia="ＭＳ Ｐゴシック" w:hAnsi="ＭＳ Ｐゴシック" w:cs="ＭＳ Ｐゴシック" w:hint="eastAsia"/>
                <w:color w:val="000000"/>
                <w:kern w:val="0"/>
                <w:sz w:val="22"/>
              </w:rPr>
              <w:t>1</w:t>
            </w:r>
          </w:p>
        </w:tc>
        <w:tc>
          <w:tcPr>
            <w:tcW w:w="8480" w:type="dxa"/>
            <w:tcBorders>
              <w:top w:val="single" w:sz="4" w:space="0" w:color="auto"/>
              <w:left w:val="nil"/>
              <w:bottom w:val="single" w:sz="4" w:space="0" w:color="auto"/>
              <w:right w:val="single" w:sz="4" w:space="0" w:color="auto"/>
            </w:tcBorders>
            <w:shd w:val="clear" w:color="auto" w:fill="auto"/>
            <w:vAlign w:val="center"/>
            <w:hideMark/>
          </w:tcPr>
          <w:p w:rsidR="004B5E1D" w:rsidRPr="004B5E1D" w:rsidRDefault="004B5E1D" w:rsidP="004B5E1D">
            <w:pPr>
              <w:widowControl/>
              <w:jc w:val="left"/>
              <w:rPr>
                <w:rFonts w:ascii="ＭＳ Ｐゴシック" w:eastAsia="ＭＳ Ｐゴシック" w:hAnsi="ＭＳ Ｐゴシック" w:cs="ＭＳ Ｐゴシック"/>
                <w:color w:val="000000"/>
                <w:kern w:val="0"/>
                <w:sz w:val="22"/>
              </w:rPr>
            </w:pPr>
            <w:r w:rsidRPr="004B5E1D">
              <w:rPr>
                <w:rFonts w:ascii="ＭＳ Ｐゴシック" w:eastAsia="ＭＳ Ｐゴシック" w:hAnsi="ＭＳ Ｐゴシック" w:cs="ＭＳ Ｐゴシック" w:hint="eastAsia"/>
                <w:color w:val="000000"/>
                <w:kern w:val="0"/>
                <w:sz w:val="22"/>
              </w:rPr>
              <w:t>役員が高齢で、又、各商店が殆んど、店主１人の店で、後継者もなく、商業振興が大変むずかしい。</w:t>
            </w:r>
          </w:p>
        </w:tc>
      </w:tr>
    </w:tbl>
    <w:p w:rsidR="00D63512" w:rsidRPr="004B5E1D" w:rsidRDefault="00D63512" w:rsidP="003755F3">
      <w:pPr>
        <w:rPr>
          <w:rFonts w:ascii="HG丸ｺﾞｼｯｸM-PRO" w:eastAsia="HG丸ｺﾞｼｯｸM-PRO" w:hAnsi="HG丸ｺﾞｼｯｸM-PRO"/>
          <w:sz w:val="28"/>
          <w:szCs w:val="28"/>
        </w:rPr>
      </w:pPr>
    </w:p>
    <w:sectPr w:rsidR="00D63512" w:rsidRPr="004B5E1D" w:rsidSect="006E7665">
      <w:footerReference w:type="default" r:id="rId28"/>
      <w:pgSz w:w="11906" w:h="16838" w:code="9"/>
      <w:pgMar w:top="1134" w:right="1134" w:bottom="1134" w:left="1134" w:header="851" w:footer="992" w:gutter="567"/>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A4" w:rsidRDefault="001E2FA4" w:rsidP="00E83F35">
      <w:r>
        <w:separator/>
      </w:r>
    </w:p>
  </w:endnote>
  <w:endnote w:type="continuationSeparator" w:id="0">
    <w:p w:rsidR="001E2FA4" w:rsidRDefault="001E2FA4" w:rsidP="00E8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8534"/>
      <w:docPartObj>
        <w:docPartGallery w:val="Page Numbers (Bottom of Page)"/>
        <w:docPartUnique/>
      </w:docPartObj>
    </w:sdtPr>
    <w:sdtEndPr/>
    <w:sdtContent>
      <w:p w:rsidR="00CC4E33" w:rsidRDefault="00CC4E33">
        <w:pPr>
          <w:pStyle w:val="a7"/>
          <w:jc w:val="center"/>
        </w:pPr>
        <w:r>
          <w:fldChar w:fldCharType="begin"/>
        </w:r>
        <w:r>
          <w:instrText>PAGE   \* MERGEFORMAT</w:instrText>
        </w:r>
        <w:r>
          <w:fldChar w:fldCharType="separate"/>
        </w:r>
        <w:r w:rsidR="00EE0FC9" w:rsidRPr="00EE0FC9">
          <w:rPr>
            <w:noProof/>
            <w:lang w:val="ja-JP"/>
          </w:rPr>
          <w:t>12</w:t>
        </w:r>
        <w:r>
          <w:fldChar w:fldCharType="end"/>
        </w:r>
      </w:p>
    </w:sdtContent>
  </w:sdt>
  <w:p w:rsidR="00CC4E33" w:rsidRDefault="00CC4E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A4" w:rsidRDefault="001E2FA4" w:rsidP="00E83F35">
      <w:r>
        <w:separator/>
      </w:r>
    </w:p>
  </w:footnote>
  <w:footnote w:type="continuationSeparator" w:id="0">
    <w:p w:rsidR="001E2FA4" w:rsidRDefault="001E2FA4" w:rsidP="00E83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F0EF5"/>
    <w:multiLevelType w:val="hybridMultilevel"/>
    <w:tmpl w:val="661A5658"/>
    <w:lvl w:ilvl="0" w:tplc="0298D41A">
      <w:start w:val="4"/>
      <w:numFmt w:val="bullet"/>
      <w:lvlText w:val="▼"/>
      <w:lvlJc w:val="left"/>
      <w:pPr>
        <w:ind w:left="5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7F8E3BDC"/>
    <w:multiLevelType w:val="hybridMultilevel"/>
    <w:tmpl w:val="CEFC2820"/>
    <w:lvl w:ilvl="0" w:tplc="A544C6F8">
      <w:start w:val="1"/>
      <w:numFmt w:val="decimalFullWidth"/>
      <w:lvlText w:val="【問%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AF"/>
    <w:rsid w:val="00000A4F"/>
    <w:rsid w:val="0001094B"/>
    <w:rsid w:val="00014616"/>
    <w:rsid w:val="0001684F"/>
    <w:rsid w:val="000302BE"/>
    <w:rsid w:val="00047BAE"/>
    <w:rsid w:val="00064F24"/>
    <w:rsid w:val="0007054A"/>
    <w:rsid w:val="000717AC"/>
    <w:rsid w:val="0007311C"/>
    <w:rsid w:val="00080E27"/>
    <w:rsid w:val="00087173"/>
    <w:rsid w:val="00092F4D"/>
    <w:rsid w:val="000931E6"/>
    <w:rsid w:val="000941AF"/>
    <w:rsid w:val="000B2F6B"/>
    <w:rsid w:val="000C314B"/>
    <w:rsid w:val="000E4CC7"/>
    <w:rsid w:val="000F057A"/>
    <w:rsid w:val="001112E1"/>
    <w:rsid w:val="00112566"/>
    <w:rsid w:val="001149D9"/>
    <w:rsid w:val="00153F9C"/>
    <w:rsid w:val="00185480"/>
    <w:rsid w:val="001A40AF"/>
    <w:rsid w:val="001B6619"/>
    <w:rsid w:val="001C29C6"/>
    <w:rsid w:val="001D1760"/>
    <w:rsid w:val="001E097A"/>
    <w:rsid w:val="001E15E1"/>
    <w:rsid w:val="001E2FA4"/>
    <w:rsid w:val="001E4EB3"/>
    <w:rsid w:val="002054AB"/>
    <w:rsid w:val="00214D14"/>
    <w:rsid w:val="002176F9"/>
    <w:rsid w:val="002741D9"/>
    <w:rsid w:val="002747DA"/>
    <w:rsid w:val="00283A4B"/>
    <w:rsid w:val="0029136F"/>
    <w:rsid w:val="00296D31"/>
    <w:rsid w:val="002B536F"/>
    <w:rsid w:val="002B786C"/>
    <w:rsid w:val="002B7B63"/>
    <w:rsid w:val="002D6E23"/>
    <w:rsid w:val="003076DB"/>
    <w:rsid w:val="00340826"/>
    <w:rsid w:val="00363712"/>
    <w:rsid w:val="003755F3"/>
    <w:rsid w:val="00396870"/>
    <w:rsid w:val="003A350E"/>
    <w:rsid w:val="003A7119"/>
    <w:rsid w:val="003B5DFC"/>
    <w:rsid w:val="003C03FF"/>
    <w:rsid w:val="003D5706"/>
    <w:rsid w:val="003E153F"/>
    <w:rsid w:val="003E1F7D"/>
    <w:rsid w:val="00416839"/>
    <w:rsid w:val="00427460"/>
    <w:rsid w:val="00443214"/>
    <w:rsid w:val="00461FF2"/>
    <w:rsid w:val="00463283"/>
    <w:rsid w:val="00463BB0"/>
    <w:rsid w:val="004834AF"/>
    <w:rsid w:val="0048403F"/>
    <w:rsid w:val="00486C97"/>
    <w:rsid w:val="00487031"/>
    <w:rsid w:val="004B04A7"/>
    <w:rsid w:val="004B5E1D"/>
    <w:rsid w:val="004B6BB3"/>
    <w:rsid w:val="004C71C7"/>
    <w:rsid w:val="004C7A85"/>
    <w:rsid w:val="004D4661"/>
    <w:rsid w:val="004F0B8C"/>
    <w:rsid w:val="00506472"/>
    <w:rsid w:val="0051206E"/>
    <w:rsid w:val="005431D5"/>
    <w:rsid w:val="005432CB"/>
    <w:rsid w:val="005B20F2"/>
    <w:rsid w:val="005B3DCA"/>
    <w:rsid w:val="005B4403"/>
    <w:rsid w:val="005C32E3"/>
    <w:rsid w:val="005D75F9"/>
    <w:rsid w:val="005E6123"/>
    <w:rsid w:val="005F2F2B"/>
    <w:rsid w:val="006106C6"/>
    <w:rsid w:val="00610FC0"/>
    <w:rsid w:val="006235B2"/>
    <w:rsid w:val="00635C8F"/>
    <w:rsid w:val="0063612E"/>
    <w:rsid w:val="00642F2B"/>
    <w:rsid w:val="00643871"/>
    <w:rsid w:val="00647BF0"/>
    <w:rsid w:val="00656277"/>
    <w:rsid w:val="00666A13"/>
    <w:rsid w:val="00670049"/>
    <w:rsid w:val="00670281"/>
    <w:rsid w:val="0067787B"/>
    <w:rsid w:val="00686799"/>
    <w:rsid w:val="0069145D"/>
    <w:rsid w:val="00691D2E"/>
    <w:rsid w:val="0069781E"/>
    <w:rsid w:val="006C2F60"/>
    <w:rsid w:val="006C679F"/>
    <w:rsid w:val="006E3A93"/>
    <w:rsid w:val="006E7665"/>
    <w:rsid w:val="006F3D0B"/>
    <w:rsid w:val="00700F0F"/>
    <w:rsid w:val="00707F95"/>
    <w:rsid w:val="00770909"/>
    <w:rsid w:val="00775763"/>
    <w:rsid w:val="00785193"/>
    <w:rsid w:val="00790FCB"/>
    <w:rsid w:val="00797A26"/>
    <w:rsid w:val="007C5767"/>
    <w:rsid w:val="007E3367"/>
    <w:rsid w:val="007E701A"/>
    <w:rsid w:val="007E7DCF"/>
    <w:rsid w:val="007F188F"/>
    <w:rsid w:val="00803F10"/>
    <w:rsid w:val="00804004"/>
    <w:rsid w:val="0080494C"/>
    <w:rsid w:val="00806AE2"/>
    <w:rsid w:val="00834B6C"/>
    <w:rsid w:val="00834BF5"/>
    <w:rsid w:val="008373C3"/>
    <w:rsid w:val="00852C1B"/>
    <w:rsid w:val="008573CA"/>
    <w:rsid w:val="00857D58"/>
    <w:rsid w:val="008B3CD1"/>
    <w:rsid w:val="008C3730"/>
    <w:rsid w:val="008D513F"/>
    <w:rsid w:val="008D6B85"/>
    <w:rsid w:val="008D7F56"/>
    <w:rsid w:val="008E096A"/>
    <w:rsid w:val="008F32FB"/>
    <w:rsid w:val="008F783A"/>
    <w:rsid w:val="008F7DA7"/>
    <w:rsid w:val="00917983"/>
    <w:rsid w:val="0094169E"/>
    <w:rsid w:val="00946B38"/>
    <w:rsid w:val="00953AE5"/>
    <w:rsid w:val="00955E56"/>
    <w:rsid w:val="00973FF6"/>
    <w:rsid w:val="009904F7"/>
    <w:rsid w:val="009B4A73"/>
    <w:rsid w:val="009B4EAE"/>
    <w:rsid w:val="009C4A6B"/>
    <w:rsid w:val="009D1B72"/>
    <w:rsid w:val="009D21A8"/>
    <w:rsid w:val="009D4CE4"/>
    <w:rsid w:val="009E5DBA"/>
    <w:rsid w:val="009F0ABD"/>
    <w:rsid w:val="00A01EEF"/>
    <w:rsid w:val="00A04FEB"/>
    <w:rsid w:val="00A257ED"/>
    <w:rsid w:val="00A42821"/>
    <w:rsid w:val="00A46C29"/>
    <w:rsid w:val="00A605E9"/>
    <w:rsid w:val="00A6163E"/>
    <w:rsid w:val="00A8347F"/>
    <w:rsid w:val="00A91291"/>
    <w:rsid w:val="00A92A2A"/>
    <w:rsid w:val="00A96DAA"/>
    <w:rsid w:val="00AB36B6"/>
    <w:rsid w:val="00AC63A2"/>
    <w:rsid w:val="00AD0CFF"/>
    <w:rsid w:val="00AE2DE3"/>
    <w:rsid w:val="00AE52D3"/>
    <w:rsid w:val="00AE6434"/>
    <w:rsid w:val="00AF58B3"/>
    <w:rsid w:val="00AF7596"/>
    <w:rsid w:val="00B045B0"/>
    <w:rsid w:val="00B208D8"/>
    <w:rsid w:val="00B2389D"/>
    <w:rsid w:val="00B26D76"/>
    <w:rsid w:val="00B37FA6"/>
    <w:rsid w:val="00B40FB8"/>
    <w:rsid w:val="00B535AE"/>
    <w:rsid w:val="00B6258C"/>
    <w:rsid w:val="00B6544A"/>
    <w:rsid w:val="00B65450"/>
    <w:rsid w:val="00B703A7"/>
    <w:rsid w:val="00B83231"/>
    <w:rsid w:val="00B91F65"/>
    <w:rsid w:val="00B95728"/>
    <w:rsid w:val="00BA02A6"/>
    <w:rsid w:val="00BA259E"/>
    <w:rsid w:val="00BB349C"/>
    <w:rsid w:val="00BB704E"/>
    <w:rsid w:val="00BC2806"/>
    <w:rsid w:val="00BD0826"/>
    <w:rsid w:val="00BD6465"/>
    <w:rsid w:val="00BF700B"/>
    <w:rsid w:val="00C12A78"/>
    <w:rsid w:val="00C20547"/>
    <w:rsid w:val="00C30C1E"/>
    <w:rsid w:val="00C37F9F"/>
    <w:rsid w:val="00C41E27"/>
    <w:rsid w:val="00C42786"/>
    <w:rsid w:val="00C42F67"/>
    <w:rsid w:val="00C449D8"/>
    <w:rsid w:val="00C57AFF"/>
    <w:rsid w:val="00C660A0"/>
    <w:rsid w:val="00CA176B"/>
    <w:rsid w:val="00CB716B"/>
    <w:rsid w:val="00CB7429"/>
    <w:rsid w:val="00CC4E33"/>
    <w:rsid w:val="00CE252A"/>
    <w:rsid w:val="00CF0055"/>
    <w:rsid w:val="00CF0C8D"/>
    <w:rsid w:val="00CF2443"/>
    <w:rsid w:val="00CF589F"/>
    <w:rsid w:val="00CF6429"/>
    <w:rsid w:val="00D25694"/>
    <w:rsid w:val="00D53AAF"/>
    <w:rsid w:val="00D55218"/>
    <w:rsid w:val="00D63512"/>
    <w:rsid w:val="00D65483"/>
    <w:rsid w:val="00D910D2"/>
    <w:rsid w:val="00D953DF"/>
    <w:rsid w:val="00DA336C"/>
    <w:rsid w:val="00DA6B3C"/>
    <w:rsid w:val="00DB0191"/>
    <w:rsid w:val="00DE0FE9"/>
    <w:rsid w:val="00DF1295"/>
    <w:rsid w:val="00DF261B"/>
    <w:rsid w:val="00DF58B2"/>
    <w:rsid w:val="00DF788B"/>
    <w:rsid w:val="00E032C6"/>
    <w:rsid w:val="00E037E8"/>
    <w:rsid w:val="00E04569"/>
    <w:rsid w:val="00E0541E"/>
    <w:rsid w:val="00E15375"/>
    <w:rsid w:val="00E252EF"/>
    <w:rsid w:val="00E30B5E"/>
    <w:rsid w:val="00E378B0"/>
    <w:rsid w:val="00E4147C"/>
    <w:rsid w:val="00E417BD"/>
    <w:rsid w:val="00E51B5F"/>
    <w:rsid w:val="00E52D12"/>
    <w:rsid w:val="00E82A35"/>
    <w:rsid w:val="00E83F35"/>
    <w:rsid w:val="00E912AC"/>
    <w:rsid w:val="00E95E20"/>
    <w:rsid w:val="00EA2C9E"/>
    <w:rsid w:val="00EA7275"/>
    <w:rsid w:val="00EC0529"/>
    <w:rsid w:val="00ED177C"/>
    <w:rsid w:val="00ED3921"/>
    <w:rsid w:val="00EE0FC9"/>
    <w:rsid w:val="00EF27A2"/>
    <w:rsid w:val="00EF3452"/>
    <w:rsid w:val="00EF37AA"/>
    <w:rsid w:val="00F47756"/>
    <w:rsid w:val="00F510BE"/>
    <w:rsid w:val="00F5547A"/>
    <w:rsid w:val="00F56991"/>
    <w:rsid w:val="00F67F88"/>
    <w:rsid w:val="00F717FD"/>
    <w:rsid w:val="00F75FA2"/>
    <w:rsid w:val="00F82062"/>
    <w:rsid w:val="00F964FF"/>
    <w:rsid w:val="00FA071C"/>
    <w:rsid w:val="00FA0A54"/>
    <w:rsid w:val="00FA422C"/>
    <w:rsid w:val="00FC4E04"/>
    <w:rsid w:val="00FC52CB"/>
    <w:rsid w:val="00FD124E"/>
    <w:rsid w:val="00FE0CF7"/>
    <w:rsid w:val="00FF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08495D-951E-440A-B075-ECA0F19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A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A4F"/>
    <w:rPr>
      <w:rFonts w:asciiTheme="majorHAnsi" w:eastAsiaTheme="majorEastAsia" w:hAnsiTheme="majorHAnsi" w:cstheme="majorBidi"/>
      <w:sz w:val="18"/>
      <w:szCs w:val="18"/>
    </w:rPr>
  </w:style>
  <w:style w:type="paragraph" w:styleId="a5">
    <w:name w:val="header"/>
    <w:basedOn w:val="a"/>
    <w:link w:val="a6"/>
    <w:uiPriority w:val="99"/>
    <w:unhideWhenUsed/>
    <w:rsid w:val="00E83F35"/>
    <w:pPr>
      <w:tabs>
        <w:tab w:val="center" w:pos="4252"/>
        <w:tab w:val="right" w:pos="8504"/>
      </w:tabs>
      <w:snapToGrid w:val="0"/>
    </w:pPr>
  </w:style>
  <w:style w:type="character" w:customStyle="1" w:styleId="a6">
    <w:name w:val="ヘッダー (文字)"/>
    <w:basedOn w:val="a0"/>
    <w:link w:val="a5"/>
    <w:uiPriority w:val="99"/>
    <w:rsid w:val="00E83F35"/>
  </w:style>
  <w:style w:type="paragraph" w:styleId="a7">
    <w:name w:val="footer"/>
    <w:basedOn w:val="a"/>
    <w:link w:val="a8"/>
    <w:uiPriority w:val="99"/>
    <w:unhideWhenUsed/>
    <w:rsid w:val="00E83F35"/>
    <w:pPr>
      <w:tabs>
        <w:tab w:val="center" w:pos="4252"/>
        <w:tab w:val="right" w:pos="8504"/>
      </w:tabs>
      <w:snapToGrid w:val="0"/>
    </w:pPr>
  </w:style>
  <w:style w:type="character" w:customStyle="1" w:styleId="a8">
    <w:name w:val="フッター (文字)"/>
    <w:basedOn w:val="a0"/>
    <w:link w:val="a7"/>
    <w:uiPriority w:val="99"/>
    <w:rsid w:val="00E83F35"/>
  </w:style>
  <w:style w:type="character" w:styleId="a9">
    <w:name w:val="Hyperlink"/>
    <w:basedOn w:val="a0"/>
    <w:uiPriority w:val="99"/>
    <w:unhideWhenUsed/>
    <w:rsid w:val="0069781E"/>
    <w:rPr>
      <w:color w:val="0000FF" w:themeColor="hyperlink"/>
      <w:u w:val="single"/>
    </w:rPr>
  </w:style>
  <w:style w:type="paragraph" w:styleId="aa">
    <w:name w:val="No Spacing"/>
    <w:uiPriority w:val="1"/>
    <w:qFormat/>
    <w:rsid w:val="00CF2443"/>
    <w:pPr>
      <w:widowControl w:val="0"/>
      <w:jc w:val="both"/>
    </w:pPr>
  </w:style>
  <w:style w:type="table" w:styleId="ab">
    <w:name w:val="Table Grid"/>
    <w:basedOn w:val="a1"/>
    <w:uiPriority w:val="59"/>
    <w:rsid w:val="0061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6DBC"/>
    <w:pPr>
      <w:ind w:leftChars="400" w:left="840"/>
    </w:pPr>
  </w:style>
  <w:style w:type="paragraph" w:styleId="ad">
    <w:name w:val="Date"/>
    <w:basedOn w:val="a"/>
    <w:next w:val="a"/>
    <w:link w:val="ae"/>
    <w:uiPriority w:val="99"/>
    <w:semiHidden/>
    <w:unhideWhenUsed/>
    <w:rsid w:val="00FA422C"/>
  </w:style>
  <w:style w:type="character" w:customStyle="1" w:styleId="ae">
    <w:name w:val="日付 (文字)"/>
    <w:basedOn w:val="a0"/>
    <w:link w:val="ad"/>
    <w:uiPriority w:val="99"/>
    <w:semiHidden/>
    <w:rsid w:val="00FA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2368">
      <w:bodyDiv w:val="1"/>
      <w:marLeft w:val="0"/>
      <w:marRight w:val="0"/>
      <w:marTop w:val="0"/>
      <w:marBottom w:val="0"/>
      <w:divBdr>
        <w:top w:val="none" w:sz="0" w:space="0" w:color="auto"/>
        <w:left w:val="none" w:sz="0" w:space="0" w:color="auto"/>
        <w:bottom w:val="none" w:sz="0" w:space="0" w:color="auto"/>
        <w:right w:val="none" w:sz="0" w:space="0" w:color="auto"/>
      </w:divBdr>
    </w:div>
    <w:div w:id="86077787">
      <w:bodyDiv w:val="1"/>
      <w:marLeft w:val="0"/>
      <w:marRight w:val="0"/>
      <w:marTop w:val="0"/>
      <w:marBottom w:val="0"/>
      <w:divBdr>
        <w:top w:val="none" w:sz="0" w:space="0" w:color="auto"/>
        <w:left w:val="none" w:sz="0" w:space="0" w:color="auto"/>
        <w:bottom w:val="none" w:sz="0" w:space="0" w:color="auto"/>
        <w:right w:val="none" w:sz="0" w:space="0" w:color="auto"/>
      </w:divBdr>
    </w:div>
    <w:div w:id="319817637">
      <w:bodyDiv w:val="1"/>
      <w:marLeft w:val="0"/>
      <w:marRight w:val="0"/>
      <w:marTop w:val="0"/>
      <w:marBottom w:val="0"/>
      <w:divBdr>
        <w:top w:val="none" w:sz="0" w:space="0" w:color="auto"/>
        <w:left w:val="none" w:sz="0" w:space="0" w:color="auto"/>
        <w:bottom w:val="none" w:sz="0" w:space="0" w:color="auto"/>
        <w:right w:val="none" w:sz="0" w:space="0" w:color="auto"/>
      </w:divBdr>
    </w:div>
    <w:div w:id="403143555">
      <w:bodyDiv w:val="1"/>
      <w:marLeft w:val="0"/>
      <w:marRight w:val="0"/>
      <w:marTop w:val="0"/>
      <w:marBottom w:val="0"/>
      <w:divBdr>
        <w:top w:val="none" w:sz="0" w:space="0" w:color="auto"/>
        <w:left w:val="none" w:sz="0" w:space="0" w:color="auto"/>
        <w:bottom w:val="none" w:sz="0" w:space="0" w:color="auto"/>
        <w:right w:val="none" w:sz="0" w:space="0" w:color="auto"/>
      </w:divBdr>
    </w:div>
    <w:div w:id="462115817">
      <w:bodyDiv w:val="1"/>
      <w:marLeft w:val="0"/>
      <w:marRight w:val="0"/>
      <w:marTop w:val="0"/>
      <w:marBottom w:val="0"/>
      <w:divBdr>
        <w:top w:val="none" w:sz="0" w:space="0" w:color="auto"/>
        <w:left w:val="none" w:sz="0" w:space="0" w:color="auto"/>
        <w:bottom w:val="none" w:sz="0" w:space="0" w:color="auto"/>
        <w:right w:val="none" w:sz="0" w:space="0" w:color="auto"/>
      </w:divBdr>
    </w:div>
    <w:div w:id="799300812">
      <w:bodyDiv w:val="1"/>
      <w:marLeft w:val="0"/>
      <w:marRight w:val="0"/>
      <w:marTop w:val="0"/>
      <w:marBottom w:val="0"/>
      <w:divBdr>
        <w:top w:val="none" w:sz="0" w:space="0" w:color="auto"/>
        <w:left w:val="none" w:sz="0" w:space="0" w:color="auto"/>
        <w:bottom w:val="none" w:sz="0" w:space="0" w:color="auto"/>
        <w:right w:val="none" w:sz="0" w:space="0" w:color="auto"/>
      </w:divBdr>
    </w:div>
    <w:div w:id="926501286">
      <w:bodyDiv w:val="1"/>
      <w:marLeft w:val="0"/>
      <w:marRight w:val="0"/>
      <w:marTop w:val="0"/>
      <w:marBottom w:val="0"/>
      <w:divBdr>
        <w:top w:val="none" w:sz="0" w:space="0" w:color="auto"/>
        <w:left w:val="none" w:sz="0" w:space="0" w:color="auto"/>
        <w:bottom w:val="none" w:sz="0" w:space="0" w:color="auto"/>
        <w:right w:val="none" w:sz="0" w:space="0" w:color="auto"/>
      </w:divBdr>
    </w:div>
    <w:div w:id="1100833496">
      <w:bodyDiv w:val="1"/>
      <w:marLeft w:val="0"/>
      <w:marRight w:val="0"/>
      <w:marTop w:val="0"/>
      <w:marBottom w:val="0"/>
      <w:divBdr>
        <w:top w:val="none" w:sz="0" w:space="0" w:color="auto"/>
        <w:left w:val="none" w:sz="0" w:space="0" w:color="auto"/>
        <w:bottom w:val="none" w:sz="0" w:space="0" w:color="auto"/>
        <w:right w:val="none" w:sz="0" w:space="0" w:color="auto"/>
      </w:divBdr>
    </w:div>
    <w:div w:id="1407261552">
      <w:bodyDiv w:val="1"/>
      <w:marLeft w:val="0"/>
      <w:marRight w:val="0"/>
      <w:marTop w:val="0"/>
      <w:marBottom w:val="0"/>
      <w:divBdr>
        <w:top w:val="none" w:sz="0" w:space="0" w:color="auto"/>
        <w:left w:val="none" w:sz="0" w:space="0" w:color="auto"/>
        <w:bottom w:val="none" w:sz="0" w:space="0" w:color="auto"/>
        <w:right w:val="none" w:sz="0" w:space="0" w:color="auto"/>
      </w:divBdr>
    </w:div>
    <w:div w:id="1420178195">
      <w:bodyDiv w:val="1"/>
      <w:marLeft w:val="0"/>
      <w:marRight w:val="0"/>
      <w:marTop w:val="0"/>
      <w:marBottom w:val="0"/>
      <w:divBdr>
        <w:top w:val="none" w:sz="0" w:space="0" w:color="auto"/>
        <w:left w:val="none" w:sz="0" w:space="0" w:color="auto"/>
        <w:bottom w:val="none" w:sz="0" w:space="0" w:color="auto"/>
        <w:right w:val="none" w:sz="0" w:space="0" w:color="auto"/>
      </w:divBdr>
    </w:div>
    <w:div w:id="1531647015">
      <w:bodyDiv w:val="1"/>
      <w:marLeft w:val="0"/>
      <w:marRight w:val="0"/>
      <w:marTop w:val="0"/>
      <w:marBottom w:val="0"/>
      <w:divBdr>
        <w:top w:val="none" w:sz="0" w:space="0" w:color="auto"/>
        <w:left w:val="none" w:sz="0" w:space="0" w:color="auto"/>
        <w:bottom w:val="none" w:sz="0" w:space="0" w:color="auto"/>
        <w:right w:val="none" w:sz="0" w:space="0" w:color="auto"/>
      </w:divBdr>
    </w:div>
    <w:div w:id="20748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sccac\Documents\&#23736;&#21644;&#30000;\H30&#12450;&#12531;&#12465;&#12540;&#12488;&#35519;&#26619;\&#24066;&#27665;&#22243;&#20307;&#12450;&#12531;&#12465;&#12540;&#12488;&#32080;&#26524;\20181029_&#23736;&#21644;&#30000;&#24066;&#12395;&#12362;&#12369;&#12427;&#24066;&#27665;&#27963;&#21205;&#22243;&#20307;&#12392;&#22810;&#27096;&#12394;&#20027;&#20307;&#12392;&#12398;&#21332;&#21516;&#31561;&#12395;&#38306;&#12377;&#12427;&#23455;&#24907;&#35519;&#26619;_&#38598;&#35336;&#34920;%20(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sccac\Documents\&#23736;&#21644;&#30000;\H30&#12450;&#12531;&#12465;&#12540;&#12488;&#35519;&#26619;\20181205_&#23736;&#21644;&#30000;&#24066;&#12395;&#12362;&#12369;&#12427;&#24066;&#27665;&#27963;&#21205;&#22243;&#20307;&#12392;&#22810;&#27096;&#12394;&#20027;&#20307;&#12392;&#12398;&#21332;&#21516;&#31561;&#12395;&#38306;&#12377;&#12427;&#23455;&#24907;&#35519;&#26619;&#65288;&#20107;&#26989;&#25152;&#65289;_&#38598;&#35336;&#34920;%20(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sccac\Documents\&#23736;&#21644;&#30000;\H30&#12450;&#12531;&#12465;&#12540;&#12488;&#35519;&#26619;\&#24066;&#27665;&#22243;&#20307;&#12450;&#12531;&#12465;&#12540;&#12488;&#32080;&#26524;\20181029_&#23736;&#21644;&#30000;&#24066;&#12395;&#12362;&#12369;&#12427;&#24066;&#27665;&#27963;&#21205;&#22243;&#20307;&#12392;&#22810;&#27096;&#12394;&#20027;&#20307;&#12392;&#12398;&#21332;&#21516;&#31561;&#12395;&#38306;&#12377;&#12427;&#23455;&#24907;&#35519;&#26619;_&#38598;&#35336;&#34920;%20(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sccac\Documents\&#23736;&#21644;&#30000;\H30&#12450;&#12531;&#12465;&#12540;&#12488;&#35519;&#26619;\20181205_&#23736;&#21644;&#30000;&#24066;&#12395;&#12362;&#12369;&#12427;&#24066;&#27665;&#27963;&#21205;&#22243;&#20307;&#12392;&#22810;&#27096;&#12394;&#20027;&#20307;&#12392;&#12398;&#21332;&#21516;&#31561;&#12395;&#38306;&#12377;&#12427;&#23455;&#24907;&#35519;&#26619;&#65288;&#20107;&#26989;&#25152;&#65289;_&#38598;&#35336;&#34920;%20(1).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sccac\Documents\&#23736;&#21644;&#30000;\H30&#12450;&#12531;&#12465;&#12540;&#12488;&#35519;&#26619;\&#24066;&#27665;&#22243;&#20307;&#12450;&#12531;&#12465;&#12540;&#12488;&#32080;&#26524;\20181029_&#23736;&#21644;&#30000;&#24066;&#12395;&#12362;&#12369;&#12427;&#24066;&#27665;&#27963;&#21205;&#22243;&#20307;&#12392;&#22810;&#27096;&#12394;&#20027;&#20307;&#12392;&#12398;&#21332;&#21516;&#31561;&#12395;&#38306;&#12377;&#12427;&#23455;&#24907;&#35519;&#26619;_&#38598;&#35336;&#34920;%20(1).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sccac\Documents\&#23736;&#21644;&#30000;\H30&#12450;&#12531;&#12465;&#12540;&#12488;&#35519;&#26619;\20181205_&#23736;&#21644;&#30000;&#24066;&#12395;&#12362;&#12369;&#12427;&#24066;&#27665;&#27963;&#21205;&#22243;&#20307;&#12392;&#22810;&#27096;&#12394;&#20027;&#20307;&#12392;&#12398;&#21332;&#21516;&#31561;&#12395;&#38306;&#12377;&#12427;&#23455;&#24907;&#35519;&#26619;&#65288;&#20107;&#26989;&#25152;&#65289;_&#38598;&#35336;&#34920;%20(1).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sccac\Documents\&#23736;&#21644;&#30000;\H30&#12450;&#12531;&#12465;&#12540;&#12488;&#35519;&#26619;\&#24066;&#27665;&#22243;&#20307;&#12450;&#12531;&#12465;&#12540;&#12488;&#32080;&#26524;\20181029_&#23736;&#21644;&#30000;&#24066;&#12395;&#12362;&#12369;&#12427;&#24066;&#27665;&#27963;&#21205;&#22243;&#20307;&#12392;&#22810;&#27096;&#12394;&#20027;&#20307;&#12392;&#12398;&#21332;&#21516;&#31561;&#12395;&#38306;&#12377;&#12427;&#23455;&#24907;&#35519;&#26619;_&#38598;&#35336;&#34920;%20(1).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sccac\Documents\&#23736;&#21644;&#30000;\H30&#12450;&#12531;&#12465;&#12540;&#12488;&#35519;&#26619;\20181205_&#23736;&#21644;&#30000;&#24066;&#12395;&#12362;&#12369;&#12427;&#24066;&#27665;&#27963;&#21205;&#22243;&#20307;&#12392;&#22810;&#27096;&#12394;&#20027;&#20307;&#12392;&#12398;&#21332;&#21516;&#31561;&#12395;&#38306;&#12377;&#12427;&#23455;&#24907;&#35519;&#26619;&#65288;&#20107;&#26989;&#25152;&#65289;_&#38598;&#35336;&#34920;%20(1).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sccac\Documents\&#23736;&#21644;&#30000;\H30&#12450;&#12531;&#12465;&#12540;&#12488;&#35519;&#26619;\&#24066;&#27665;&#22243;&#20307;&#12450;&#12531;&#12465;&#12540;&#12488;&#32080;&#26524;\20181029_&#23736;&#21644;&#30000;&#24066;&#12395;&#12362;&#12369;&#12427;&#24066;&#27665;&#27963;&#21205;&#22243;&#20307;&#12392;&#22810;&#27096;&#12394;&#20027;&#20307;&#12392;&#12398;&#21332;&#21516;&#31561;&#12395;&#38306;&#12377;&#12427;&#23455;&#24907;&#35519;&#26619;_&#38598;&#35336;&#34920;%20(1).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sccac\Documents\&#23736;&#21644;&#30000;\H30&#12450;&#12531;&#12465;&#12540;&#12488;&#35519;&#26619;\20181205_&#23736;&#21644;&#30000;&#24066;&#12395;&#12362;&#12369;&#12427;&#24066;&#27665;&#27963;&#21205;&#22243;&#20307;&#12392;&#22810;&#27096;&#12394;&#20027;&#20307;&#12392;&#12398;&#21332;&#21516;&#31561;&#12395;&#38306;&#12377;&#12427;&#23455;&#24907;&#35519;&#26619;&#65288;&#20107;&#26989;&#25152;&#65289;_&#38598;&#35336;&#34920;%20(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sccac\Documents\&#23736;&#21644;&#30000;\H30&#12450;&#12531;&#12465;&#12540;&#12488;&#35519;&#26619;\20181205_&#23736;&#21644;&#30000;&#24066;&#12395;&#12362;&#12369;&#12427;&#24066;&#27665;&#27963;&#21205;&#22243;&#20307;&#12392;&#22810;&#27096;&#12394;&#20027;&#20307;&#12392;&#12398;&#21332;&#21516;&#31561;&#12395;&#38306;&#12377;&#12427;&#23455;&#24907;&#35519;&#26619;&#65288;&#20107;&#26989;&#25152;&#65289;_&#38598;&#35336;&#34920;%20(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sccac\Documents\&#23736;&#21644;&#30000;\H30&#12450;&#12531;&#12465;&#12540;&#12488;&#35519;&#26619;\&#24066;&#27665;&#22243;&#20307;&#12450;&#12531;&#12465;&#12540;&#12488;&#32080;&#26524;\20181029_&#23736;&#21644;&#30000;&#24066;&#12395;&#12362;&#12369;&#12427;&#24066;&#27665;&#27963;&#21205;&#22243;&#20307;&#12392;&#22810;&#27096;&#12394;&#20027;&#20307;&#12392;&#12398;&#21332;&#21516;&#31561;&#12395;&#38306;&#12377;&#12427;&#23455;&#24907;&#35519;&#26619;_&#38598;&#35336;&#34920;%20(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sccac\Documents\&#23736;&#21644;&#30000;\H30&#12450;&#12531;&#12465;&#12540;&#12488;&#35519;&#26619;\20181205_&#23736;&#21644;&#30000;&#24066;&#12395;&#12362;&#12369;&#12427;&#24066;&#27665;&#27963;&#21205;&#22243;&#20307;&#12392;&#22810;&#27096;&#12394;&#20027;&#20307;&#12392;&#12398;&#21332;&#21516;&#31561;&#12395;&#38306;&#12377;&#12427;&#23455;&#24907;&#35519;&#26619;&#65288;&#20107;&#26989;&#25152;&#65289;_&#38598;&#35336;&#34920;%20(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sccac\Documents\&#23736;&#21644;&#30000;\H30&#12450;&#12531;&#12465;&#12540;&#12488;&#35519;&#26619;\&#24066;&#27665;&#22243;&#20307;&#12450;&#12531;&#12465;&#12540;&#12488;&#32080;&#26524;\20181029_&#23736;&#21644;&#30000;&#24066;&#12395;&#12362;&#12369;&#12427;&#24066;&#27665;&#27963;&#21205;&#22243;&#20307;&#12392;&#22810;&#27096;&#12394;&#20027;&#20307;&#12392;&#12398;&#21332;&#21516;&#31561;&#12395;&#38306;&#12377;&#12427;&#23455;&#24907;&#35519;&#26619;_&#38598;&#35336;&#349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他団体との協働の有無</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51E7-48EF-866A-F178081DC7C8}"/>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51E7-48EF-866A-F178081DC7C8}"/>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51E7-48EF-866A-F178081DC7C8}"/>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51E7-48EF-866A-F178081DC7C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ある</c:v>
                </c:pt>
                <c:pt idx="1">
                  <c:v>なし</c:v>
                </c:pt>
                <c:pt idx="2">
                  <c:v>無回答</c:v>
                </c:pt>
              </c:strCache>
            </c:strRef>
          </c:cat>
          <c:val>
            <c:numRef>
              <c:f>Sheet1!$B$2:$B$5</c:f>
              <c:numCache>
                <c:formatCode>General</c:formatCode>
                <c:ptCount val="4"/>
                <c:pt idx="0">
                  <c:v>41</c:v>
                </c:pt>
                <c:pt idx="1">
                  <c:v>29</c:v>
                </c:pt>
                <c:pt idx="2">
                  <c:v>0</c:v>
                </c:pt>
              </c:numCache>
            </c:numRef>
          </c:val>
          <c:extLst xmlns:c16r2="http://schemas.microsoft.com/office/drawing/2015/06/chart">
            <c:ext xmlns:c16="http://schemas.microsoft.com/office/drawing/2014/chart" uri="{C3380CC4-5D6E-409C-BE32-E72D297353CC}">
              <c16:uniqueId val="{00000000-F120-48DD-A370-0A830648C43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問５　連携をすすめたい主体</a:t>
            </a:r>
          </a:p>
        </c:rich>
      </c:tx>
      <c:layout>
        <c:manualLayout>
          <c:xMode val="edge"/>
          <c:yMode val="edge"/>
          <c:x val="0.26326839826839821"/>
          <c:y val="3.903995333916594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1350672075081523"/>
          <c:w val="0.59127347717898904"/>
          <c:h val="0.7448853363026591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企業!$C$120:$K$120</c:f>
              <c:strCache>
                <c:ptCount val="9"/>
                <c:pt idx="0">
                  <c:v>ＮＰＯ法人</c:v>
                </c:pt>
                <c:pt idx="1">
                  <c:v>ボランティア団体・任意団体</c:v>
                </c:pt>
                <c:pt idx="2">
                  <c:v>自治会・町内会などの地縁組織</c:v>
                </c:pt>
                <c:pt idx="3">
                  <c:v>企業</c:v>
                </c:pt>
                <c:pt idx="4">
                  <c:v>金融機関</c:v>
                </c:pt>
                <c:pt idx="5">
                  <c:v>大学</c:v>
                </c:pt>
                <c:pt idx="6">
                  <c:v>行政（岸和田市等）</c:v>
                </c:pt>
                <c:pt idx="7">
                  <c:v>その他</c:v>
                </c:pt>
                <c:pt idx="8">
                  <c:v>無回答</c:v>
                </c:pt>
              </c:strCache>
            </c:strRef>
          </c:cat>
          <c:val>
            <c:numRef>
              <c:f>企業!$C$122:$K$122</c:f>
              <c:numCache>
                <c:formatCode>0.0_);[Red]\(0.0\)</c:formatCode>
                <c:ptCount val="9"/>
                <c:pt idx="0">
                  <c:v>16.7</c:v>
                </c:pt>
                <c:pt idx="1">
                  <c:v>16.7</c:v>
                </c:pt>
                <c:pt idx="2">
                  <c:v>25</c:v>
                </c:pt>
                <c:pt idx="3">
                  <c:v>25</c:v>
                </c:pt>
                <c:pt idx="4">
                  <c:v>16.7</c:v>
                </c:pt>
                <c:pt idx="5">
                  <c:v>25</c:v>
                </c:pt>
                <c:pt idx="6">
                  <c:v>58.3</c:v>
                </c:pt>
                <c:pt idx="7">
                  <c:v>25</c:v>
                </c:pt>
                <c:pt idx="8">
                  <c:v>0</c:v>
                </c:pt>
              </c:numCache>
            </c:numRef>
          </c:val>
          <c:extLst xmlns:c16r2="http://schemas.microsoft.com/office/drawing/2015/06/chart">
            <c:ext xmlns:c16="http://schemas.microsoft.com/office/drawing/2014/chart" uri="{C3380CC4-5D6E-409C-BE32-E72D297353CC}">
              <c16:uniqueId val="{00000000-2837-41FF-9B6D-535C8C059189}"/>
            </c:ext>
          </c:extLst>
        </c:ser>
        <c:dLbls>
          <c:dLblPos val="outEnd"/>
          <c:showLegendKey val="0"/>
          <c:showVal val="1"/>
          <c:showCatName val="0"/>
          <c:showSerName val="0"/>
          <c:showPercent val="0"/>
          <c:showBubbleSize val="0"/>
        </c:dLbls>
        <c:gapWidth val="50"/>
        <c:axId val="500378544"/>
        <c:axId val="500386776"/>
      </c:barChart>
      <c:catAx>
        <c:axId val="500378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86776"/>
        <c:crosses val="autoZero"/>
        <c:auto val="1"/>
        <c:lblAlgn val="ctr"/>
        <c:lblOffset val="100"/>
        <c:noMultiLvlLbl val="0"/>
      </c:catAx>
      <c:valAx>
        <c:axId val="500386776"/>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7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問６　他団体との協働をすすめていきたくない理由</a:t>
            </a:r>
          </a:p>
        </c:rich>
      </c:tx>
      <c:layout>
        <c:manualLayout>
          <c:xMode val="edge"/>
          <c:yMode val="edge"/>
          <c:x val="0.14854978354978354"/>
          <c:y val="3.19851685206015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3819800302739938"/>
          <c:w val="0.59127347717898904"/>
          <c:h val="0.7201938646558069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市民活動団体!$C$150:$I$150</c:f>
              <c:strCache>
                <c:ptCount val="7"/>
                <c:pt idx="0">
                  <c:v>協働の必要性がない</c:v>
                </c:pt>
                <c:pt idx="1">
                  <c:v>協働して実施する事業、活動がない</c:v>
                </c:pt>
                <c:pt idx="2">
                  <c:v>協働する相手がいない、みつからない</c:v>
                </c:pt>
                <c:pt idx="3">
                  <c:v>協働相手との調整や交渉等が負担である</c:v>
                </c:pt>
                <c:pt idx="4">
                  <c:v>過去に協働したことがあるが、メリットが少なかった</c:v>
                </c:pt>
                <c:pt idx="5">
                  <c:v>その他</c:v>
                </c:pt>
                <c:pt idx="6">
                  <c:v>無回答</c:v>
                </c:pt>
              </c:strCache>
            </c:strRef>
          </c:cat>
          <c:val>
            <c:numRef>
              <c:f>市民活動団体!$C$152:$I$152</c:f>
              <c:numCache>
                <c:formatCode>0.0_);[Red]\(0.0\)</c:formatCode>
                <c:ptCount val="7"/>
                <c:pt idx="0">
                  <c:v>53.8</c:v>
                </c:pt>
                <c:pt idx="1">
                  <c:v>30.8</c:v>
                </c:pt>
                <c:pt idx="2">
                  <c:v>3.8</c:v>
                </c:pt>
                <c:pt idx="3">
                  <c:v>34.6</c:v>
                </c:pt>
                <c:pt idx="4">
                  <c:v>0</c:v>
                </c:pt>
                <c:pt idx="5">
                  <c:v>11.5</c:v>
                </c:pt>
                <c:pt idx="6">
                  <c:v>0</c:v>
                </c:pt>
              </c:numCache>
            </c:numRef>
          </c:val>
          <c:extLst xmlns:c16r2="http://schemas.microsoft.com/office/drawing/2015/06/chart">
            <c:ext xmlns:c16="http://schemas.microsoft.com/office/drawing/2014/chart" uri="{C3380CC4-5D6E-409C-BE32-E72D297353CC}">
              <c16:uniqueId val="{00000000-7131-4585-B052-C232DAB506E4}"/>
            </c:ext>
          </c:extLst>
        </c:ser>
        <c:dLbls>
          <c:dLblPos val="outEnd"/>
          <c:showLegendKey val="0"/>
          <c:showVal val="1"/>
          <c:showCatName val="0"/>
          <c:showSerName val="0"/>
          <c:showPercent val="0"/>
          <c:showBubbleSize val="0"/>
        </c:dLbls>
        <c:gapWidth val="50"/>
        <c:axId val="500376976"/>
        <c:axId val="500379328"/>
      </c:barChart>
      <c:catAx>
        <c:axId val="5003769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79328"/>
        <c:crosses val="autoZero"/>
        <c:auto val="1"/>
        <c:lblAlgn val="ctr"/>
        <c:lblOffset val="100"/>
        <c:noMultiLvlLbl val="0"/>
      </c:catAx>
      <c:valAx>
        <c:axId val="500379328"/>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7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問６　他団体との協働をすすめていきたくない理由</a:t>
            </a:r>
          </a:p>
        </c:rich>
      </c:tx>
      <c:layout>
        <c:manualLayout>
          <c:xMode val="edge"/>
          <c:yMode val="edge"/>
          <c:x val="0.14854978354978354"/>
          <c:y val="3.19851685206015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3819800302739938"/>
          <c:w val="0.59127347717898904"/>
          <c:h val="0.7201938646558069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企業!$C$152:$I$152</c:f>
              <c:strCache>
                <c:ptCount val="7"/>
                <c:pt idx="0">
                  <c:v>協働の必要性がない</c:v>
                </c:pt>
                <c:pt idx="1">
                  <c:v>協働して実施する事業、活動がない</c:v>
                </c:pt>
                <c:pt idx="2">
                  <c:v>協働する相手がいない、見つからない</c:v>
                </c:pt>
                <c:pt idx="3">
                  <c:v>協働相手との調整や交渉等が負担である</c:v>
                </c:pt>
                <c:pt idx="4">
                  <c:v>過去に協働したことがあるが、メリットが少なかった</c:v>
                </c:pt>
                <c:pt idx="5">
                  <c:v>その他</c:v>
                </c:pt>
                <c:pt idx="6">
                  <c:v>無回答</c:v>
                </c:pt>
              </c:strCache>
            </c:strRef>
          </c:cat>
          <c:val>
            <c:numRef>
              <c:f>企業!$C$154:$I$154</c:f>
              <c:numCache>
                <c:formatCode>0.0_);[Red]\(0.0\)</c:formatCode>
                <c:ptCount val="7"/>
                <c:pt idx="0">
                  <c:v>62.1</c:v>
                </c:pt>
                <c:pt idx="1">
                  <c:v>44.8</c:v>
                </c:pt>
                <c:pt idx="2">
                  <c:v>13.8</c:v>
                </c:pt>
                <c:pt idx="3">
                  <c:v>13.8</c:v>
                </c:pt>
                <c:pt idx="4">
                  <c:v>3.4</c:v>
                </c:pt>
                <c:pt idx="5">
                  <c:v>3.4</c:v>
                </c:pt>
                <c:pt idx="6">
                  <c:v>0</c:v>
                </c:pt>
              </c:numCache>
            </c:numRef>
          </c:val>
          <c:extLst xmlns:c16r2="http://schemas.microsoft.com/office/drawing/2015/06/chart">
            <c:ext xmlns:c16="http://schemas.microsoft.com/office/drawing/2014/chart" uri="{C3380CC4-5D6E-409C-BE32-E72D297353CC}">
              <c16:uniqueId val="{00000000-E065-4397-A2E7-D3324E4731FB}"/>
            </c:ext>
          </c:extLst>
        </c:ser>
        <c:dLbls>
          <c:dLblPos val="outEnd"/>
          <c:showLegendKey val="0"/>
          <c:showVal val="1"/>
          <c:showCatName val="0"/>
          <c:showSerName val="0"/>
          <c:showPercent val="0"/>
          <c:showBubbleSize val="0"/>
        </c:dLbls>
        <c:gapWidth val="50"/>
        <c:axId val="500385600"/>
        <c:axId val="500377368"/>
      </c:barChart>
      <c:catAx>
        <c:axId val="500385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77368"/>
        <c:crosses val="autoZero"/>
        <c:auto val="1"/>
        <c:lblAlgn val="ctr"/>
        <c:lblOffset val="100"/>
        <c:noMultiLvlLbl val="0"/>
      </c:catAx>
      <c:valAx>
        <c:axId val="500377368"/>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8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問８　「岸和田市市民活動サポートセンター」の利用状況</a:t>
            </a:r>
          </a:p>
        </c:rich>
      </c:tx>
      <c:layout>
        <c:manualLayout>
          <c:xMode val="edge"/>
          <c:yMode val="edge"/>
          <c:x val="0.15346129716386053"/>
          <c:y val="4.946287017153158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2893898788213549"/>
          <c:y val="0.28719133593149343"/>
          <c:w val="0.33586840149205893"/>
          <c:h val="0.52231236246984269"/>
        </c:manualLayout>
      </c:layout>
      <c:pieChart>
        <c:varyColors val="1"/>
        <c:ser>
          <c:idx val="0"/>
          <c:order val="0"/>
          <c:spPr>
            <a:ln>
              <a:noFill/>
            </a:ln>
          </c:spPr>
          <c:dPt>
            <c:idx val="0"/>
            <c:bubble3D val="0"/>
            <c:spPr>
              <a:solidFill>
                <a:schemeClr val="accent1"/>
              </a:solidFill>
              <a:ln w="19050">
                <a:noFill/>
              </a:ln>
              <a:effectLst/>
            </c:spPr>
            <c:extLst xmlns:c16r2="http://schemas.microsoft.com/office/drawing/2015/06/chart">
              <c:ext xmlns:c16="http://schemas.microsoft.com/office/drawing/2014/chart" uri="{C3380CC4-5D6E-409C-BE32-E72D297353CC}">
                <c16:uniqueId val="{00000001-08BF-414F-974A-E0FD24AC2435}"/>
              </c:ext>
            </c:extLst>
          </c:dPt>
          <c:dPt>
            <c:idx val="1"/>
            <c:bubble3D val="0"/>
            <c:spPr>
              <a:solidFill>
                <a:schemeClr val="accent2"/>
              </a:solidFill>
              <a:ln w="19050">
                <a:noFill/>
              </a:ln>
              <a:effectLst/>
            </c:spPr>
            <c:extLst xmlns:c16r2="http://schemas.microsoft.com/office/drawing/2015/06/chart">
              <c:ext xmlns:c16="http://schemas.microsoft.com/office/drawing/2014/chart" uri="{C3380CC4-5D6E-409C-BE32-E72D297353CC}">
                <c16:uniqueId val="{00000003-08BF-414F-974A-E0FD24AC2435}"/>
              </c:ext>
            </c:extLst>
          </c:dPt>
          <c:dPt>
            <c:idx val="2"/>
            <c:bubble3D val="0"/>
            <c:spPr>
              <a:solidFill>
                <a:schemeClr val="accent3"/>
              </a:solidFill>
              <a:ln w="19050">
                <a:noFill/>
              </a:ln>
              <a:effectLst/>
            </c:spPr>
            <c:extLst xmlns:c16r2="http://schemas.microsoft.com/office/drawing/2015/06/chart">
              <c:ext xmlns:c16="http://schemas.microsoft.com/office/drawing/2014/chart" uri="{C3380CC4-5D6E-409C-BE32-E72D297353CC}">
                <c16:uniqueId val="{00000005-08BF-414F-974A-E0FD24AC2435}"/>
              </c:ext>
            </c:extLst>
          </c:dPt>
          <c:dPt>
            <c:idx val="3"/>
            <c:bubble3D val="0"/>
            <c:spPr>
              <a:solidFill>
                <a:schemeClr val="accent4"/>
              </a:solidFill>
              <a:ln w="19050">
                <a:noFill/>
              </a:ln>
              <a:effectLst/>
            </c:spPr>
            <c:extLst xmlns:c16r2="http://schemas.microsoft.com/office/drawing/2015/06/chart">
              <c:ext xmlns:c16="http://schemas.microsoft.com/office/drawing/2014/chart" uri="{C3380CC4-5D6E-409C-BE32-E72D297353CC}">
                <c16:uniqueId val="{00000007-08BF-414F-974A-E0FD24AC2435}"/>
              </c:ext>
            </c:extLst>
          </c:dPt>
          <c:dPt>
            <c:idx val="4"/>
            <c:bubble3D val="0"/>
            <c:spPr>
              <a:solidFill>
                <a:schemeClr val="accent5"/>
              </a:solidFill>
              <a:ln w="19050">
                <a:noFill/>
              </a:ln>
              <a:effectLst/>
            </c:spPr>
            <c:extLst xmlns:c16r2="http://schemas.microsoft.com/office/drawing/2015/06/chart">
              <c:ext xmlns:c16="http://schemas.microsoft.com/office/drawing/2014/chart" uri="{C3380CC4-5D6E-409C-BE32-E72D297353CC}">
                <c16:uniqueId val="{00000009-08BF-414F-974A-E0FD24AC2435}"/>
              </c:ext>
            </c:extLst>
          </c:dPt>
          <c:dPt>
            <c:idx val="5"/>
            <c:bubble3D val="0"/>
            <c:spPr>
              <a:solidFill>
                <a:schemeClr val="accent6"/>
              </a:solidFill>
              <a:ln w="19050">
                <a:noFill/>
              </a:ln>
              <a:effectLst/>
            </c:spPr>
            <c:extLst xmlns:c16r2="http://schemas.microsoft.com/office/drawing/2015/06/chart">
              <c:ext xmlns:c16="http://schemas.microsoft.com/office/drawing/2014/chart" uri="{C3380CC4-5D6E-409C-BE32-E72D297353CC}">
                <c16:uniqueId val="{0000000B-08BF-414F-974A-E0FD24AC2435}"/>
              </c:ext>
            </c:extLst>
          </c:dPt>
          <c:dPt>
            <c:idx val="6"/>
            <c:bubble3D val="0"/>
            <c:spPr>
              <a:solidFill>
                <a:schemeClr val="accent1">
                  <a:lumMod val="60000"/>
                </a:schemeClr>
              </a:solidFill>
              <a:ln w="19050">
                <a:noFill/>
              </a:ln>
              <a:effectLst/>
            </c:spPr>
            <c:extLst xmlns:c16r2="http://schemas.microsoft.com/office/drawing/2015/06/chart">
              <c:ext xmlns:c16="http://schemas.microsoft.com/office/drawing/2014/chart" uri="{C3380CC4-5D6E-409C-BE32-E72D297353CC}">
                <c16:uniqueId val="{0000000D-08BF-414F-974A-E0FD24AC2435}"/>
              </c:ext>
            </c:extLst>
          </c:dPt>
          <c:dPt>
            <c:idx val="7"/>
            <c:bubble3D val="0"/>
            <c:spPr>
              <a:solidFill>
                <a:schemeClr val="accent2">
                  <a:lumMod val="60000"/>
                </a:schemeClr>
              </a:solidFill>
              <a:ln w="19050">
                <a:noFill/>
              </a:ln>
              <a:effectLst/>
            </c:spPr>
            <c:extLst xmlns:c16r2="http://schemas.microsoft.com/office/drawing/2015/06/chart">
              <c:ext xmlns:c16="http://schemas.microsoft.com/office/drawing/2014/chart" uri="{C3380CC4-5D6E-409C-BE32-E72D297353CC}">
                <c16:uniqueId val="{0000000F-08BF-414F-974A-E0FD24AC2435}"/>
              </c:ext>
            </c:extLst>
          </c:dPt>
          <c:dPt>
            <c:idx val="8"/>
            <c:bubble3D val="0"/>
            <c:spPr>
              <a:solidFill>
                <a:schemeClr val="accent3">
                  <a:lumMod val="60000"/>
                </a:schemeClr>
              </a:solidFill>
              <a:ln w="19050">
                <a:noFill/>
              </a:ln>
              <a:effectLst/>
            </c:spPr>
            <c:extLst xmlns:c16r2="http://schemas.microsoft.com/office/drawing/2015/06/chart">
              <c:ext xmlns:c16="http://schemas.microsoft.com/office/drawing/2014/chart" uri="{C3380CC4-5D6E-409C-BE32-E72D297353CC}">
                <c16:uniqueId val="{00000011-08BF-414F-974A-E0FD24AC2435}"/>
              </c:ext>
            </c:extLst>
          </c:dPt>
          <c:dPt>
            <c:idx val="9"/>
            <c:bubble3D val="0"/>
            <c:spPr>
              <a:solidFill>
                <a:schemeClr val="accent4">
                  <a:lumMod val="60000"/>
                </a:schemeClr>
              </a:solidFill>
              <a:ln w="19050">
                <a:noFill/>
              </a:ln>
              <a:effectLst/>
            </c:spPr>
            <c:extLst xmlns:c16r2="http://schemas.microsoft.com/office/drawing/2015/06/chart">
              <c:ext xmlns:c16="http://schemas.microsoft.com/office/drawing/2014/chart" uri="{C3380CC4-5D6E-409C-BE32-E72D297353CC}">
                <c16:uniqueId val="{00000013-08BF-414F-974A-E0FD24AC2435}"/>
              </c:ext>
            </c:extLst>
          </c:dPt>
          <c:dPt>
            <c:idx val="10"/>
            <c:bubble3D val="0"/>
            <c:spPr>
              <a:solidFill>
                <a:schemeClr val="accent5">
                  <a:lumMod val="60000"/>
                </a:schemeClr>
              </a:solidFill>
              <a:ln w="19050">
                <a:noFill/>
              </a:ln>
              <a:effectLst/>
            </c:spPr>
            <c:extLst xmlns:c16r2="http://schemas.microsoft.com/office/drawing/2015/06/chart">
              <c:ext xmlns:c16="http://schemas.microsoft.com/office/drawing/2014/chart" uri="{C3380CC4-5D6E-409C-BE32-E72D297353CC}">
                <c16:uniqueId val="{00000015-08BF-414F-974A-E0FD24AC2435}"/>
              </c:ext>
            </c:extLst>
          </c:dPt>
          <c:dPt>
            <c:idx val="11"/>
            <c:bubble3D val="0"/>
            <c:spPr>
              <a:solidFill>
                <a:schemeClr val="accent6">
                  <a:lumMod val="60000"/>
                </a:schemeClr>
              </a:solidFill>
              <a:ln w="19050">
                <a:noFill/>
              </a:ln>
              <a:effectLst/>
            </c:spPr>
            <c:extLst xmlns:c16r2="http://schemas.microsoft.com/office/drawing/2015/06/chart">
              <c:ext xmlns:c16="http://schemas.microsoft.com/office/drawing/2014/chart" uri="{C3380CC4-5D6E-409C-BE32-E72D297353CC}">
                <c16:uniqueId val="{00000017-08BF-414F-974A-E0FD24AC2435}"/>
              </c:ext>
            </c:extLst>
          </c:dPt>
          <c:dPt>
            <c:idx val="12"/>
            <c:bubble3D val="0"/>
            <c:spPr>
              <a:solidFill>
                <a:schemeClr val="accent1">
                  <a:lumMod val="80000"/>
                  <a:lumOff val="20000"/>
                </a:schemeClr>
              </a:solidFill>
              <a:ln w="19050">
                <a:noFill/>
              </a:ln>
              <a:effectLst/>
            </c:spPr>
            <c:extLst xmlns:c16r2="http://schemas.microsoft.com/office/drawing/2015/06/chart">
              <c:ext xmlns:c16="http://schemas.microsoft.com/office/drawing/2014/chart" uri="{C3380CC4-5D6E-409C-BE32-E72D297353CC}">
                <c16:uniqueId val="{00000019-08BF-414F-974A-E0FD24AC2435}"/>
              </c:ext>
            </c:extLst>
          </c:dPt>
          <c:dLbls>
            <c:dLbl>
              <c:idx val="0"/>
              <c:layout>
                <c:manualLayout>
                  <c:x val="-4.54675640842045E-2"/>
                  <c:y val="0.12121212121212115"/>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08BF-414F-974A-E0FD24AC2435}"/>
                </c:ext>
                <c:ext xmlns:c15="http://schemas.microsoft.com/office/drawing/2012/chart" uri="{CE6537A1-D6FC-4f65-9D91-7224C49458BB}"/>
              </c:extLst>
            </c:dLbl>
            <c:dLbl>
              <c:idx val="1"/>
              <c:layout>
                <c:manualLayout>
                  <c:x val="0"/>
                  <c:y val="-0.19865319865319858"/>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08BF-414F-974A-E0FD24AC2435}"/>
                </c:ext>
                <c:ext xmlns:c15="http://schemas.microsoft.com/office/drawing/2012/chart" uri="{CE6537A1-D6FC-4f65-9D91-7224C49458BB}"/>
              </c:extLst>
            </c:dLbl>
            <c:dLbl>
              <c:idx val="2"/>
              <c:layout>
                <c:manualLayout>
                  <c:x val="1.94860988932305E-2"/>
                  <c:y val="-2.0202020202020204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08BF-414F-974A-E0FD24AC243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市民活動団体!$C$178:$E$178</c:f>
              <c:strCache>
                <c:ptCount val="3"/>
                <c:pt idx="0">
                  <c:v>ある</c:v>
                </c:pt>
                <c:pt idx="1">
                  <c:v>ない</c:v>
                </c:pt>
                <c:pt idx="2">
                  <c:v>無回答</c:v>
                </c:pt>
              </c:strCache>
            </c:strRef>
          </c:cat>
          <c:val>
            <c:numRef>
              <c:f>市民活動団体!$C$180:$E$180</c:f>
              <c:numCache>
                <c:formatCode>0.0_);[Red]\(0.0\)</c:formatCode>
                <c:ptCount val="3"/>
                <c:pt idx="0">
                  <c:v>12.9</c:v>
                </c:pt>
                <c:pt idx="1">
                  <c:v>81.400000000000006</c:v>
                </c:pt>
                <c:pt idx="2">
                  <c:v>5.7</c:v>
                </c:pt>
              </c:numCache>
            </c:numRef>
          </c:val>
          <c:extLst xmlns:c16r2="http://schemas.microsoft.com/office/drawing/2015/06/chart">
            <c:ext xmlns:c16="http://schemas.microsoft.com/office/drawing/2014/chart" uri="{C3380CC4-5D6E-409C-BE32-E72D297353CC}">
              <c16:uniqueId val="{0000001A-08BF-414F-974A-E0FD24AC2435}"/>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4169002270820978E-2"/>
          <c:y val="0.83813076698746003"/>
          <c:w val="0.81509141247792261"/>
          <c:h val="0.1426281714785651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問８　「岸和田市市民活動サポートセンター」の利用状況</a:t>
            </a:r>
          </a:p>
        </c:rich>
      </c:tx>
      <c:layout>
        <c:manualLayout>
          <c:xMode val="edge"/>
          <c:yMode val="edge"/>
          <c:x val="0.1507741590120224"/>
          <c:y val="2.589384660250802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2460874368363984"/>
          <c:y val="0.21648433945756779"/>
          <c:w val="0.35102425618679373"/>
          <c:h val="0.57187573775500278"/>
        </c:manualLayout>
      </c:layout>
      <c:pieChart>
        <c:varyColors val="1"/>
        <c:ser>
          <c:idx val="0"/>
          <c:order val="0"/>
          <c:spPr>
            <a:ln>
              <a:noFill/>
            </a:ln>
          </c:spPr>
          <c:dPt>
            <c:idx val="0"/>
            <c:bubble3D val="0"/>
            <c:spPr>
              <a:solidFill>
                <a:schemeClr val="accent1"/>
              </a:solidFill>
              <a:ln w="19050">
                <a:noFill/>
              </a:ln>
              <a:effectLst/>
            </c:spPr>
            <c:extLst xmlns:c16r2="http://schemas.microsoft.com/office/drawing/2015/06/chart">
              <c:ext xmlns:c16="http://schemas.microsoft.com/office/drawing/2014/chart" uri="{C3380CC4-5D6E-409C-BE32-E72D297353CC}">
                <c16:uniqueId val="{00000001-496E-463C-938E-0E827FEC2BF1}"/>
              </c:ext>
            </c:extLst>
          </c:dPt>
          <c:dPt>
            <c:idx val="1"/>
            <c:bubble3D val="0"/>
            <c:spPr>
              <a:solidFill>
                <a:schemeClr val="accent2"/>
              </a:solidFill>
              <a:ln w="19050">
                <a:noFill/>
              </a:ln>
              <a:effectLst/>
            </c:spPr>
            <c:extLst xmlns:c16r2="http://schemas.microsoft.com/office/drawing/2015/06/chart">
              <c:ext xmlns:c16="http://schemas.microsoft.com/office/drawing/2014/chart" uri="{C3380CC4-5D6E-409C-BE32-E72D297353CC}">
                <c16:uniqueId val="{00000003-496E-463C-938E-0E827FEC2BF1}"/>
              </c:ext>
            </c:extLst>
          </c:dPt>
          <c:dPt>
            <c:idx val="2"/>
            <c:bubble3D val="0"/>
            <c:spPr>
              <a:solidFill>
                <a:schemeClr val="accent3"/>
              </a:solidFill>
              <a:ln w="19050">
                <a:noFill/>
              </a:ln>
              <a:effectLst/>
            </c:spPr>
            <c:extLst xmlns:c16r2="http://schemas.microsoft.com/office/drawing/2015/06/chart">
              <c:ext xmlns:c16="http://schemas.microsoft.com/office/drawing/2014/chart" uri="{C3380CC4-5D6E-409C-BE32-E72D297353CC}">
                <c16:uniqueId val="{00000005-496E-463C-938E-0E827FEC2BF1}"/>
              </c:ext>
            </c:extLst>
          </c:dPt>
          <c:dPt>
            <c:idx val="3"/>
            <c:bubble3D val="0"/>
            <c:spPr>
              <a:solidFill>
                <a:schemeClr val="accent4"/>
              </a:solidFill>
              <a:ln w="19050">
                <a:noFill/>
              </a:ln>
              <a:effectLst/>
            </c:spPr>
            <c:extLst xmlns:c16r2="http://schemas.microsoft.com/office/drawing/2015/06/chart">
              <c:ext xmlns:c16="http://schemas.microsoft.com/office/drawing/2014/chart" uri="{C3380CC4-5D6E-409C-BE32-E72D297353CC}">
                <c16:uniqueId val="{00000007-496E-463C-938E-0E827FEC2BF1}"/>
              </c:ext>
            </c:extLst>
          </c:dPt>
          <c:dPt>
            <c:idx val="4"/>
            <c:bubble3D val="0"/>
            <c:spPr>
              <a:solidFill>
                <a:schemeClr val="accent5"/>
              </a:solidFill>
              <a:ln w="19050">
                <a:noFill/>
              </a:ln>
              <a:effectLst/>
            </c:spPr>
            <c:extLst xmlns:c16r2="http://schemas.microsoft.com/office/drawing/2015/06/chart">
              <c:ext xmlns:c16="http://schemas.microsoft.com/office/drawing/2014/chart" uri="{C3380CC4-5D6E-409C-BE32-E72D297353CC}">
                <c16:uniqueId val="{00000009-496E-463C-938E-0E827FEC2BF1}"/>
              </c:ext>
            </c:extLst>
          </c:dPt>
          <c:dPt>
            <c:idx val="5"/>
            <c:bubble3D val="0"/>
            <c:spPr>
              <a:solidFill>
                <a:schemeClr val="accent6"/>
              </a:solidFill>
              <a:ln w="19050">
                <a:noFill/>
              </a:ln>
              <a:effectLst/>
            </c:spPr>
            <c:extLst xmlns:c16r2="http://schemas.microsoft.com/office/drawing/2015/06/chart">
              <c:ext xmlns:c16="http://schemas.microsoft.com/office/drawing/2014/chart" uri="{C3380CC4-5D6E-409C-BE32-E72D297353CC}">
                <c16:uniqueId val="{0000000B-496E-463C-938E-0E827FEC2BF1}"/>
              </c:ext>
            </c:extLst>
          </c:dPt>
          <c:dPt>
            <c:idx val="6"/>
            <c:bubble3D val="0"/>
            <c:spPr>
              <a:solidFill>
                <a:schemeClr val="accent1">
                  <a:lumMod val="60000"/>
                </a:schemeClr>
              </a:solidFill>
              <a:ln w="19050">
                <a:noFill/>
              </a:ln>
              <a:effectLst/>
            </c:spPr>
            <c:extLst xmlns:c16r2="http://schemas.microsoft.com/office/drawing/2015/06/chart">
              <c:ext xmlns:c16="http://schemas.microsoft.com/office/drawing/2014/chart" uri="{C3380CC4-5D6E-409C-BE32-E72D297353CC}">
                <c16:uniqueId val="{0000000D-496E-463C-938E-0E827FEC2BF1}"/>
              </c:ext>
            </c:extLst>
          </c:dPt>
          <c:dPt>
            <c:idx val="7"/>
            <c:bubble3D val="0"/>
            <c:spPr>
              <a:solidFill>
                <a:schemeClr val="accent2">
                  <a:lumMod val="60000"/>
                </a:schemeClr>
              </a:solidFill>
              <a:ln w="19050">
                <a:noFill/>
              </a:ln>
              <a:effectLst/>
            </c:spPr>
            <c:extLst xmlns:c16r2="http://schemas.microsoft.com/office/drawing/2015/06/chart">
              <c:ext xmlns:c16="http://schemas.microsoft.com/office/drawing/2014/chart" uri="{C3380CC4-5D6E-409C-BE32-E72D297353CC}">
                <c16:uniqueId val="{0000000F-496E-463C-938E-0E827FEC2BF1}"/>
              </c:ext>
            </c:extLst>
          </c:dPt>
          <c:dPt>
            <c:idx val="8"/>
            <c:bubble3D val="0"/>
            <c:spPr>
              <a:solidFill>
                <a:schemeClr val="accent3">
                  <a:lumMod val="60000"/>
                </a:schemeClr>
              </a:solidFill>
              <a:ln w="19050">
                <a:noFill/>
              </a:ln>
              <a:effectLst/>
            </c:spPr>
            <c:extLst xmlns:c16r2="http://schemas.microsoft.com/office/drawing/2015/06/chart">
              <c:ext xmlns:c16="http://schemas.microsoft.com/office/drawing/2014/chart" uri="{C3380CC4-5D6E-409C-BE32-E72D297353CC}">
                <c16:uniqueId val="{00000011-496E-463C-938E-0E827FEC2BF1}"/>
              </c:ext>
            </c:extLst>
          </c:dPt>
          <c:dPt>
            <c:idx val="9"/>
            <c:bubble3D val="0"/>
            <c:spPr>
              <a:solidFill>
                <a:schemeClr val="accent4">
                  <a:lumMod val="60000"/>
                </a:schemeClr>
              </a:solidFill>
              <a:ln w="19050">
                <a:noFill/>
              </a:ln>
              <a:effectLst/>
            </c:spPr>
            <c:extLst xmlns:c16r2="http://schemas.microsoft.com/office/drawing/2015/06/chart">
              <c:ext xmlns:c16="http://schemas.microsoft.com/office/drawing/2014/chart" uri="{C3380CC4-5D6E-409C-BE32-E72D297353CC}">
                <c16:uniqueId val="{00000013-496E-463C-938E-0E827FEC2BF1}"/>
              </c:ext>
            </c:extLst>
          </c:dPt>
          <c:dPt>
            <c:idx val="10"/>
            <c:bubble3D val="0"/>
            <c:spPr>
              <a:solidFill>
                <a:schemeClr val="accent5">
                  <a:lumMod val="60000"/>
                </a:schemeClr>
              </a:solidFill>
              <a:ln w="19050">
                <a:noFill/>
              </a:ln>
              <a:effectLst/>
            </c:spPr>
            <c:extLst xmlns:c16r2="http://schemas.microsoft.com/office/drawing/2015/06/chart">
              <c:ext xmlns:c16="http://schemas.microsoft.com/office/drawing/2014/chart" uri="{C3380CC4-5D6E-409C-BE32-E72D297353CC}">
                <c16:uniqueId val="{00000015-496E-463C-938E-0E827FEC2BF1}"/>
              </c:ext>
            </c:extLst>
          </c:dPt>
          <c:dPt>
            <c:idx val="11"/>
            <c:bubble3D val="0"/>
            <c:spPr>
              <a:solidFill>
                <a:schemeClr val="accent6">
                  <a:lumMod val="60000"/>
                </a:schemeClr>
              </a:solidFill>
              <a:ln w="19050">
                <a:noFill/>
              </a:ln>
              <a:effectLst/>
            </c:spPr>
            <c:extLst xmlns:c16r2="http://schemas.microsoft.com/office/drawing/2015/06/chart">
              <c:ext xmlns:c16="http://schemas.microsoft.com/office/drawing/2014/chart" uri="{C3380CC4-5D6E-409C-BE32-E72D297353CC}">
                <c16:uniqueId val="{00000017-496E-463C-938E-0E827FEC2BF1}"/>
              </c:ext>
            </c:extLst>
          </c:dPt>
          <c:dPt>
            <c:idx val="12"/>
            <c:bubble3D val="0"/>
            <c:spPr>
              <a:solidFill>
                <a:schemeClr val="accent1">
                  <a:lumMod val="80000"/>
                  <a:lumOff val="20000"/>
                </a:schemeClr>
              </a:solidFill>
              <a:ln w="19050">
                <a:noFill/>
              </a:ln>
              <a:effectLst/>
            </c:spPr>
            <c:extLst xmlns:c16r2="http://schemas.microsoft.com/office/drawing/2015/06/chart">
              <c:ext xmlns:c16="http://schemas.microsoft.com/office/drawing/2014/chart" uri="{C3380CC4-5D6E-409C-BE32-E72D297353CC}">
                <c16:uniqueId val="{00000019-496E-463C-938E-0E827FEC2BF1}"/>
              </c:ext>
            </c:extLst>
          </c:dPt>
          <c:dLbls>
            <c:dLbl>
              <c:idx val="0"/>
              <c:layout>
                <c:manualLayout>
                  <c:x val="1.9627258034819177E-2"/>
                  <c:y val="0.13297144675097428"/>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496E-463C-938E-0E827FEC2BF1}"/>
                </c:ext>
                <c:ext xmlns:c15="http://schemas.microsoft.com/office/drawing/2012/chart" uri="{CE6537A1-D6FC-4f65-9D91-7224C49458BB}"/>
              </c:extLst>
            </c:dLbl>
            <c:dLbl>
              <c:idx val="2"/>
              <c:layout>
                <c:manualLayout>
                  <c:x val="2.1642696889725387E-3"/>
                  <c:y val="-1.4758079482488931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496E-463C-938E-0E827FEC2B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企業!$C$180:$E$180</c:f>
              <c:strCache>
                <c:ptCount val="3"/>
                <c:pt idx="0">
                  <c:v>ある</c:v>
                </c:pt>
                <c:pt idx="1">
                  <c:v>ない</c:v>
                </c:pt>
                <c:pt idx="2">
                  <c:v>無回答</c:v>
                </c:pt>
              </c:strCache>
            </c:strRef>
          </c:cat>
          <c:val>
            <c:numRef>
              <c:f>企業!$C$182:$E$182</c:f>
              <c:numCache>
                <c:formatCode>0.0_);[Red]\(0.0\)</c:formatCode>
                <c:ptCount val="3"/>
                <c:pt idx="0">
                  <c:v>2.4</c:v>
                </c:pt>
                <c:pt idx="1">
                  <c:v>97.6</c:v>
                </c:pt>
                <c:pt idx="2">
                  <c:v>0</c:v>
                </c:pt>
              </c:numCache>
            </c:numRef>
          </c:val>
          <c:extLst xmlns:c16r2="http://schemas.microsoft.com/office/drawing/2015/06/chart">
            <c:ext xmlns:c16="http://schemas.microsoft.com/office/drawing/2014/chart" uri="{C3380CC4-5D6E-409C-BE32-E72D297353CC}">
              <c16:uniqueId val="{0000001A-496E-463C-938E-0E827FEC2BF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4169002270820978E-2"/>
          <c:y val="0.83813076698746003"/>
          <c:w val="0.81509141247792261"/>
          <c:h val="0.1426281714785651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問９　利用したことがない理由（ＭＡ）</a:t>
            </a:r>
          </a:p>
        </c:rich>
      </c:tx>
      <c:layout>
        <c:manualLayout>
          <c:xMode val="edge"/>
          <c:yMode val="edge"/>
          <c:x val="0.26976190476190476"/>
          <c:y val="3.551250538127178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3819800302739938"/>
          <c:w val="0.59127347717898904"/>
          <c:h val="0.7201938646558069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市民活動団体!$C$207:$I$207</c:f>
              <c:strCache>
                <c:ptCount val="7"/>
                <c:pt idx="0">
                  <c:v>「岸和田市市民活動サポートセンター」の存在を知らなかった</c:v>
                </c:pt>
                <c:pt idx="1">
                  <c:v>「岸和田市市民活動サポートセンター」の場所（最寄り駅「南海岸和田駅」）が遠い</c:v>
                </c:pt>
                <c:pt idx="2">
                  <c:v>利用したいサービスがない</c:v>
                </c:pt>
                <c:pt idx="3">
                  <c:v>利用しにくい時間に開設されている</c:v>
                </c:pt>
                <c:pt idx="4">
                  <c:v>他の相談機関を利用している</c:v>
                </c:pt>
                <c:pt idx="5">
                  <c:v>その他</c:v>
                </c:pt>
                <c:pt idx="6">
                  <c:v>無回答</c:v>
                </c:pt>
              </c:strCache>
            </c:strRef>
          </c:cat>
          <c:val>
            <c:numRef>
              <c:f>市民活動団体!$C$209:$I$209</c:f>
              <c:numCache>
                <c:formatCode>0.0_);[Red]\(0.0\)</c:formatCode>
                <c:ptCount val="7"/>
                <c:pt idx="0">
                  <c:v>64.900000000000006</c:v>
                </c:pt>
                <c:pt idx="1">
                  <c:v>0</c:v>
                </c:pt>
                <c:pt idx="2">
                  <c:v>7</c:v>
                </c:pt>
                <c:pt idx="3">
                  <c:v>1.8</c:v>
                </c:pt>
                <c:pt idx="4">
                  <c:v>5.3</c:v>
                </c:pt>
                <c:pt idx="5">
                  <c:v>22.8</c:v>
                </c:pt>
                <c:pt idx="6">
                  <c:v>3.5</c:v>
                </c:pt>
              </c:numCache>
            </c:numRef>
          </c:val>
          <c:extLst xmlns:c16r2="http://schemas.microsoft.com/office/drawing/2015/06/chart">
            <c:ext xmlns:c16="http://schemas.microsoft.com/office/drawing/2014/chart" uri="{C3380CC4-5D6E-409C-BE32-E72D297353CC}">
              <c16:uniqueId val="{00000000-7BA7-417C-9085-5ECF432011C3}"/>
            </c:ext>
          </c:extLst>
        </c:ser>
        <c:dLbls>
          <c:dLblPos val="outEnd"/>
          <c:showLegendKey val="0"/>
          <c:showVal val="1"/>
          <c:showCatName val="0"/>
          <c:showSerName val="0"/>
          <c:showPercent val="0"/>
          <c:showBubbleSize val="0"/>
        </c:dLbls>
        <c:gapWidth val="50"/>
        <c:axId val="500387560"/>
        <c:axId val="500391088"/>
      </c:barChart>
      <c:catAx>
        <c:axId val="500387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91088"/>
        <c:crosses val="autoZero"/>
        <c:auto val="1"/>
        <c:lblAlgn val="ctr"/>
        <c:lblOffset val="100"/>
        <c:noMultiLvlLbl val="0"/>
      </c:catAx>
      <c:valAx>
        <c:axId val="500391088"/>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87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問９　利用したことがない理由（ＭＡ）</a:t>
            </a:r>
          </a:p>
        </c:rich>
      </c:tx>
      <c:layout>
        <c:manualLayout>
          <c:xMode val="edge"/>
          <c:yMode val="edge"/>
          <c:x val="0.26976190476190476"/>
          <c:y val="3.551250538127178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3819800302739938"/>
          <c:w val="0.59127347717898904"/>
          <c:h val="0.7201938646558069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企業!$C$209:$I$209</c:f>
              <c:strCache>
                <c:ptCount val="7"/>
                <c:pt idx="0">
                  <c:v>「岸和田市市民活動サポートセンター」の存在を知らなかった</c:v>
                </c:pt>
                <c:pt idx="1">
                  <c:v>「岸和田市市民活動サポートセンター」の場所（最寄り駅「南海岸和田駅」）が遠い</c:v>
                </c:pt>
                <c:pt idx="2">
                  <c:v>利用したいサービスがない</c:v>
                </c:pt>
                <c:pt idx="3">
                  <c:v>利用しにくい時間に開設されている</c:v>
                </c:pt>
                <c:pt idx="4">
                  <c:v>他の相談機関を利用している</c:v>
                </c:pt>
                <c:pt idx="5">
                  <c:v>その他</c:v>
                </c:pt>
                <c:pt idx="6">
                  <c:v>無回答</c:v>
                </c:pt>
              </c:strCache>
            </c:strRef>
          </c:cat>
          <c:val>
            <c:numRef>
              <c:f>企業!$C$211:$I$211</c:f>
              <c:numCache>
                <c:formatCode>0.0_);[Red]\(0.0\)</c:formatCode>
                <c:ptCount val="7"/>
                <c:pt idx="0">
                  <c:v>95.1</c:v>
                </c:pt>
                <c:pt idx="1">
                  <c:v>2.4</c:v>
                </c:pt>
                <c:pt idx="2">
                  <c:v>7.3</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C27D-42F0-8A89-3A2D8A631603}"/>
            </c:ext>
          </c:extLst>
        </c:ser>
        <c:dLbls>
          <c:dLblPos val="outEnd"/>
          <c:showLegendKey val="0"/>
          <c:showVal val="1"/>
          <c:showCatName val="0"/>
          <c:showSerName val="0"/>
          <c:showPercent val="0"/>
          <c:showBubbleSize val="0"/>
        </c:dLbls>
        <c:gapWidth val="50"/>
        <c:axId val="491848600"/>
        <c:axId val="491848992"/>
      </c:barChart>
      <c:catAx>
        <c:axId val="491848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8992"/>
        <c:crosses val="autoZero"/>
        <c:auto val="1"/>
        <c:lblAlgn val="ctr"/>
        <c:lblOffset val="100"/>
        <c:noMultiLvlLbl val="0"/>
      </c:catAx>
      <c:valAx>
        <c:axId val="491848992"/>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860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a:t>
            </a:r>
            <a:r>
              <a:rPr lang="en-US" altLang="ja-JP"/>
              <a:t>10</a:t>
            </a:r>
            <a:r>
              <a:rPr lang="ja-JP" altLang="en-US"/>
              <a:t>　セミナーに参加しやすい時間帯（ＭＡ）</a:t>
            </a:r>
          </a:p>
        </c:rich>
      </c:tx>
      <c:layout>
        <c:manualLayout>
          <c:xMode val="edge"/>
          <c:yMode val="edge"/>
          <c:x val="0.23512987012987013"/>
          <c:y val="4.609451596328236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3819800302739938"/>
          <c:w val="0.59127347717898904"/>
          <c:h val="0.7201938646558069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市民活動団体!$C$235:$J$235</c:f>
              <c:strCache>
                <c:ptCount val="8"/>
                <c:pt idx="0">
                  <c:v>平日午前（10時～12時）</c:v>
                </c:pt>
                <c:pt idx="1">
                  <c:v>平日午後（13時～17時）</c:v>
                </c:pt>
                <c:pt idx="2">
                  <c:v>平日夜間（19時～21時）</c:v>
                </c:pt>
                <c:pt idx="3">
                  <c:v>土曜午前（10時～12時）</c:v>
                </c:pt>
                <c:pt idx="4">
                  <c:v>土曜午後（13時～17時）</c:v>
                </c:pt>
                <c:pt idx="5">
                  <c:v>日曜午前（10時～12時）</c:v>
                </c:pt>
                <c:pt idx="6">
                  <c:v>日曜午後（13時～17時）</c:v>
                </c:pt>
                <c:pt idx="7">
                  <c:v>無回答</c:v>
                </c:pt>
              </c:strCache>
            </c:strRef>
          </c:cat>
          <c:val>
            <c:numRef>
              <c:f>市民活動団体!$C$237:$J$237</c:f>
              <c:numCache>
                <c:formatCode>0.0_);[Red]\(0.0\)</c:formatCode>
                <c:ptCount val="8"/>
                <c:pt idx="0">
                  <c:v>42.9</c:v>
                </c:pt>
                <c:pt idx="1">
                  <c:v>22.9</c:v>
                </c:pt>
                <c:pt idx="2">
                  <c:v>21.4</c:v>
                </c:pt>
                <c:pt idx="3">
                  <c:v>10</c:v>
                </c:pt>
                <c:pt idx="4">
                  <c:v>17.100000000000001</c:v>
                </c:pt>
                <c:pt idx="5">
                  <c:v>14.3</c:v>
                </c:pt>
                <c:pt idx="6">
                  <c:v>17.100000000000001</c:v>
                </c:pt>
                <c:pt idx="7">
                  <c:v>20</c:v>
                </c:pt>
              </c:numCache>
            </c:numRef>
          </c:val>
          <c:extLst xmlns:c16r2="http://schemas.microsoft.com/office/drawing/2015/06/chart">
            <c:ext xmlns:c16="http://schemas.microsoft.com/office/drawing/2014/chart" uri="{C3380CC4-5D6E-409C-BE32-E72D297353CC}">
              <c16:uniqueId val="{00000000-8AC0-49D7-B097-B25E58C2E9DD}"/>
            </c:ext>
          </c:extLst>
        </c:ser>
        <c:dLbls>
          <c:dLblPos val="outEnd"/>
          <c:showLegendKey val="0"/>
          <c:showVal val="1"/>
          <c:showCatName val="0"/>
          <c:showSerName val="0"/>
          <c:showPercent val="0"/>
          <c:showBubbleSize val="0"/>
        </c:dLbls>
        <c:gapWidth val="50"/>
        <c:axId val="491842720"/>
        <c:axId val="491840368"/>
      </c:barChart>
      <c:catAx>
        <c:axId val="4918427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0368"/>
        <c:crosses val="autoZero"/>
        <c:auto val="1"/>
        <c:lblAlgn val="ctr"/>
        <c:lblOffset val="100"/>
        <c:noMultiLvlLbl val="0"/>
      </c:catAx>
      <c:valAx>
        <c:axId val="491840368"/>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a:t>
            </a:r>
            <a:r>
              <a:rPr lang="en-US" altLang="ja-JP"/>
              <a:t>10</a:t>
            </a:r>
            <a:r>
              <a:rPr lang="ja-JP" altLang="en-US"/>
              <a:t>　セミナーに参加しやすい時間帯（ＭＡ）</a:t>
            </a:r>
          </a:p>
        </c:rich>
      </c:tx>
      <c:layout>
        <c:manualLayout>
          <c:xMode val="edge"/>
          <c:yMode val="edge"/>
          <c:x val="0.23512987012987013"/>
          <c:y val="4.609451596328236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3819800302739938"/>
          <c:w val="0.59127347717898904"/>
          <c:h val="0.7201938646558069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企業!$C$237:$J$237</c:f>
              <c:strCache>
                <c:ptCount val="8"/>
                <c:pt idx="0">
                  <c:v>平日午前（10時～12時）</c:v>
                </c:pt>
                <c:pt idx="1">
                  <c:v>平日午後（13時～17時）</c:v>
                </c:pt>
                <c:pt idx="2">
                  <c:v>平日夜間（19時～21時）</c:v>
                </c:pt>
                <c:pt idx="3">
                  <c:v>土曜午前（10時～12時）</c:v>
                </c:pt>
                <c:pt idx="4">
                  <c:v>土曜午後（13時～17時）</c:v>
                </c:pt>
                <c:pt idx="5">
                  <c:v>日曜午前（10時～12時）</c:v>
                </c:pt>
                <c:pt idx="6">
                  <c:v>日曜午後（13時～17時）</c:v>
                </c:pt>
                <c:pt idx="7">
                  <c:v>無回答</c:v>
                </c:pt>
              </c:strCache>
            </c:strRef>
          </c:cat>
          <c:val>
            <c:numRef>
              <c:f>企業!$C$239:$J$239</c:f>
              <c:numCache>
                <c:formatCode>0.0_);[Red]\(0.0\)</c:formatCode>
                <c:ptCount val="8"/>
                <c:pt idx="0">
                  <c:v>14.3</c:v>
                </c:pt>
                <c:pt idx="1">
                  <c:v>31</c:v>
                </c:pt>
                <c:pt idx="2">
                  <c:v>19</c:v>
                </c:pt>
                <c:pt idx="3">
                  <c:v>4.8</c:v>
                </c:pt>
                <c:pt idx="4">
                  <c:v>11.9</c:v>
                </c:pt>
                <c:pt idx="5">
                  <c:v>2.4</c:v>
                </c:pt>
                <c:pt idx="6">
                  <c:v>0</c:v>
                </c:pt>
                <c:pt idx="7">
                  <c:v>38.1</c:v>
                </c:pt>
              </c:numCache>
            </c:numRef>
          </c:val>
          <c:extLst xmlns:c16r2="http://schemas.microsoft.com/office/drawing/2015/06/chart">
            <c:ext xmlns:c16="http://schemas.microsoft.com/office/drawing/2014/chart" uri="{C3380CC4-5D6E-409C-BE32-E72D297353CC}">
              <c16:uniqueId val="{00000000-32E5-41EB-B8F3-6A0C8896234C}"/>
            </c:ext>
          </c:extLst>
        </c:ser>
        <c:dLbls>
          <c:dLblPos val="outEnd"/>
          <c:showLegendKey val="0"/>
          <c:showVal val="1"/>
          <c:showCatName val="0"/>
          <c:showSerName val="0"/>
          <c:showPercent val="0"/>
          <c:showBubbleSize val="0"/>
        </c:dLbls>
        <c:gapWidth val="50"/>
        <c:axId val="491841544"/>
        <c:axId val="491841936"/>
      </c:barChart>
      <c:catAx>
        <c:axId val="491841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1936"/>
        <c:crosses val="autoZero"/>
        <c:auto val="1"/>
        <c:lblAlgn val="ctr"/>
        <c:lblOffset val="100"/>
        <c:noMultiLvlLbl val="0"/>
      </c:catAx>
      <c:valAx>
        <c:axId val="491841936"/>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1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a:t>
            </a:r>
            <a:r>
              <a:rPr lang="en-US" altLang="ja-JP"/>
              <a:t>11</a:t>
            </a:r>
            <a:r>
              <a:rPr lang="ja-JP" altLang="en-US"/>
              <a:t>　岸和田市市民活動サポートセンターに期待すること</a:t>
            </a:r>
            <a:endParaRPr lang="en-US" altLang="ja-JP"/>
          </a:p>
        </c:rich>
      </c:tx>
      <c:layout>
        <c:manualLayout>
          <c:xMode val="edge"/>
          <c:yMode val="edge"/>
          <c:x val="0.13556277056277055"/>
          <c:y val="5.202053076698746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8856832895888013"/>
          <c:w val="0.59127347717898904"/>
          <c:h val="0.6816753572470106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市民活動団体!$C$263:$J$263</c:f>
              <c:strCache>
                <c:ptCount val="8"/>
                <c:pt idx="0">
                  <c:v>ＮＰＯ法人設立や市民活動の運営についての相談</c:v>
                </c:pt>
                <c:pt idx="1">
                  <c:v>市民活動に関する会計、労務、法律などの専門的な相談</c:v>
                </c:pt>
                <c:pt idx="2">
                  <c:v>活動の担い手を育成する人材育成サポート</c:v>
                </c:pt>
                <c:pt idx="3">
                  <c:v>助成金の情報や申請のサポート</c:v>
                </c:pt>
                <c:pt idx="4">
                  <c:v>協働相手のマッチング（相手を見つける）サポート</c:v>
                </c:pt>
                <c:pt idx="5">
                  <c:v>協働事業を実施する際のサポート</c:v>
                </c:pt>
                <c:pt idx="6">
                  <c:v>その他</c:v>
                </c:pt>
                <c:pt idx="7">
                  <c:v>無回答</c:v>
                </c:pt>
              </c:strCache>
            </c:strRef>
          </c:cat>
          <c:val>
            <c:numRef>
              <c:f>市民活動団体!$C$265:$J$265</c:f>
              <c:numCache>
                <c:formatCode>0.0_);[Red]\(0.0\)</c:formatCode>
                <c:ptCount val="8"/>
                <c:pt idx="0">
                  <c:v>17.100000000000001</c:v>
                </c:pt>
                <c:pt idx="1">
                  <c:v>12.9</c:v>
                </c:pt>
                <c:pt idx="2">
                  <c:v>34.299999999999997</c:v>
                </c:pt>
                <c:pt idx="3">
                  <c:v>27.1</c:v>
                </c:pt>
                <c:pt idx="4">
                  <c:v>22.9</c:v>
                </c:pt>
                <c:pt idx="5">
                  <c:v>20</c:v>
                </c:pt>
                <c:pt idx="6">
                  <c:v>5.7</c:v>
                </c:pt>
                <c:pt idx="7">
                  <c:v>27.1</c:v>
                </c:pt>
              </c:numCache>
            </c:numRef>
          </c:val>
          <c:extLst xmlns:c16r2="http://schemas.microsoft.com/office/drawing/2015/06/chart">
            <c:ext xmlns:c16="http://schemas.microsoft.com/office/drawing/2014/chart" uri="{C3380CC4-5D6E-409C-BE32-E72D297353CC}">
              <c16:uniqueId val="{00000000-7135-4691-B9BE-2F644384B84A}"/>
            </c:ext>
          </c:extLst>
        </c:ser>
        <c:dLbls>
          <c:dLblPos val="outEnd"/>
          <c:showLegendKey val="0"/>
          <c:showVal val="1"/>
          <c:showCatName val="0"/>
          <c:showSerName val="0"/>
          <c:showPercent val="0"/>
          <c:showBubbleSize val="0"/>
        </c:dLbls>
        <c:gapWidth val="50"/>
        <c:axId val="491843112"/>
        <c:axId val="491846248"/>
      </c:barChart>
      <c:catAx>
        <c:axId val="491843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6248"/>
        <c:crosses val="autoZero"/>
        <c:auto val="1"/>
        <c:lblAlgn val="ctr"/>
        <c:lblOffset val="100"/>
        <c:noMultiLvlLbl val="0"/>
      </c:catAx>
      <c:valAx>
        <c:axId val="491846248"/>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3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他団体との協働の有無</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2F7-41E2-BE57-E00F3D16CF9B}"/>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2F7-41E2-BE57-E00F3D16CF9B}"/>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2F7-41E2-BE57-E00F3D16CF9B}"/>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2F7-41E2-BE57-E00F3D16CF9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ある</c:v>
                </c:pt>
                <c:pt idx="1">
                  <c:v>ない</c:v>
                </c:pt>
              </c:strCache>
            </c:strRef>
          </c:cat>
          <c:val>
            <c:numRef>
              <c:f>Sheet1!$B$2:$B$5</c:f>
              <c:numCache>
                <c:formatCode>General</c:formatCode>
                <c:ptCount val="4"/>
                <c:pt idx="0">
                  <c:v>9</c:v>
                </c:pt>
                <c:pt idx="1">
                  <c:v>33</c:v>
                </c:pt>
              </c:numCache>
            </c:numRef>
          </c:val>
          <c:extLst xmlns:c16r2="http://schemas.microsoft.com/office/drawing/2015/06/chart">
            <c:ext xmlns:c16="http://schemas.microsoft.com/office/drawing/2014/chart" uri="{C3380CC4-5D6E-409C-BE32-E72D297353CC}">
              <c16:uniqueId val="{00000000-3394-4453-BE8B-E1AE42CC5E1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a:t>
            </a:r>
            <a:r>
              <a:rPr lang="en-US" altLang="ja-JP"/>
              <a:t>11</a:t>
            </a:r>
            <a:r>
              <a:rPr lang="ja-JP" altLang="en-US"/>
              <a:t>　岸和田市市民活動サポートセンターに期待すること</a:t>
            </a:r>
            <a:endParaRPr lang="en-US" altLang="ja-JP"/>
          </a:p>
          <a:p>
            <a:pPr>
              <a:defRPr b="1">
                <a:solidFill>
                  <a:schemeClr val="tx1"/>
                </a:solidFill>
              </a:defRPr>
            </a:pPr>
            <a:r>
              <a:rPr lang="ja-JP" altLang="en-US"/>
              <a:t>（ＭＡ）</a:t>
            </a:r>
          </a:p>
        </c:rich>
      </c:tx>
      <c:layout>
        <c:manualLayout>
          <c:xMode val="edge"/>
          <c:yMode val="edge"/>
          <c:x val="0.13556277056277055"/>
          <c:y val="5.202053076698746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8856832895888013"/>
          <c:w val="0.59127347717898904"/>
          <c:h val="0.6816753572470106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企業!$C$265:$J$265</c:f>
              <c:strCache>
                <c:ptCount val="8"/>
                <c:pt idx="0">
                  <c:v>ＮＰＯ法人設立や市民活動の運営についての相談</c:v>
                </c:pt>
                <c:pt idx="1">
                  <c:v>市民活動に関する会計、労務、法律などの専門的な相談</c:v>
                </c:pt>
                <c:pt idx="2">
                  <c:v>活動の担い手を育成する人材育成サポート</c:v>
                </c:pt>
                <c:pt idx="3">
                  <c:v>助成金の情報や申請のサポート</c:v>
                </c:pt>
                <c:pt idx="4">
                  <c:v>協働相手のマッチング（相手を見つける）サポート</c:v>
                </c:pt>
                <c:pt idx="5">
                  <c:v>協働事業を実施する際のサポート</c:v>
                </c:pt>
                <c:pt idx="6">
                  <c:v>その他</c:v>
                </c:pt>
                <c:pt idx="7">
                  <c:v>無回答</c:v>
                </c:pt>
              </c:strCache>
            </c:strRef>
          </c:cat>
          <c:val>
            <c:numRef>
              <c:f>企業!$C$267:$J$267</c:f>
              <c:numCache>
                <c:formatCode>0.0_);[Red]\(0.0\)</c:formatCode>
                <c:ptCount val="8"/>
                <c:pt idx="0">
                  <c:v>9.5</c:v>
                </c:pt>
                <c:pt idx="1">
                  <c:v>9.5</c:v>
                </c:pt>
                <c:pt idx="2">
                  <c:v>16.7</c:v>
                </c:pt>
                <c:pt idx="3">
                  <c:v>38.1</c:v>
                </c:pt>
                <c:pt idx="4">
                  <c:v>16.7</c:v>
                </c:pt>
                <c:pt idx="5">
                  <c:v>9.5</c:v>
                </c:pt>
                <c:pt idx="6">
                  <c:v>0</c:v>
                </c:pt>
                <c:pt idx="7">
                  <c:v>35.700000000000003</c:v>
                </c:pt>
              </c:numCache>
            </c:numRef>
          </c:val>
          <c:extLst xmlns:c16r2="http://schemas.microsoft.com/office/drawing/2015/06/chart">
            <c:ext xmlns:c16="http://schemas.microsoft.com/office/drawing/2014/chart" uri="{C3380CC4-5D6E-409C-BE32-E72D297353CC}">
              <c16:uniqueId val="{00000000-8AA8-4FB6-BD31-D9CEDDC35D4D}"/>
            </c:ext>
          </c:extLst>
        </c:ser>
        <c:dLbls>
          <c:dLblPos val="outEnd"/>
          <c:showLegendKey val="0"/>
          <c:showVal val="1"/>
          <c:showCatName val="0"/>
          <c:showSerName val="0"/>
          <c:showPercent val="0"/>
          <c:showBubbleSize val="0"/>
        </c:dLbls>
        <c:gapWidth val="50"/>
        <c:axId val="491844680"/>
        <c:axId val="491845072"/>
      </c:barChart>
      <c:catAx>
        <c:axId val="4918446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5072"/>
        <c:crosses val="autoZero"/>
        <c:auto val="1"/>
        <c:lblAlgn val="ctr"/>
        <c:lblOffset val="100"/>
        <c:noMultiLvlLbl val="0"/>
      </c:catAx>
      <c:valAx>
        <c:axId val="491845072"/>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91844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問２　協働相手</a:t>
            </a:r>
          </a:p>
        </c:rich>
      </c:tx>
      <c:layout>
        <c:manualLayout>
          <c:xMode val="edge"/>
          <c:yMode val="edge"/>
          <c:x val="0.33902597402597401"/>
          <c:y val="3.904000636284100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402176290463696"/>
          <c:y val="0.22697473421882874"/>
          <c:w val="0.59127347717898904"/>
          <c:h val="0.7448853363026591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GT!$C$33:$K$33</c:f>
              <c:strCache>
                <c:ptCount val="9"/>
                <c:pt idx="0">
                  <c:v>ＮＰＯ法人</c:v>
                </c:pt>
                <c:pt idx="1">
                  <c:v>ボランティア団体・任意団体</c:v>
                </c:pt>
                <c:pt idx="2">
                  <c:v>自治会・町内会などの地縁組織</c:v>
                </c:pt>
                <c:pt idx="3">
                  <c:v>企業</c:v>
                </c:pt>
                <c:pt idx="4">
                  <c:v>金融機関</c:v>
                </c:pt>
                <c:pt idx="5">
                  <c:v>大学</c:v>
                </c:pt>
                <c:pt idx="6">
                  <c:v>行政（岸和田市等）</c:v>
                </c:pt>
                <c:pt idx="7">
                  <c:v>その他</c:v>
                </c:pt>
                <c:pt idx="8">
                  <c:v>無回答</c:v>
                </c:pt>
              </c:strCache>
            </c:strRef>
          </c:cat>
          <c:val>
            <c:numRef>
              <c:f>GT!$C$35:$K$35</c:f>
              <c:numCache>
                <c:formatCode>0.0_);[Red]\(0.0\)</c:formatCode>
                <c:ptCount val="9"/>
                <c:pt idx="0">
                  <c:v>7.3</c:v>
                </c:pt>
                <c:pt idx="1">
                  <c:v>46.3</c:v>
                </c:pt>
                <c:pt idx="2">
                  <c:v>19.5</c:v>
                </c:pt>
                <c:pt idx="3">
                  <c:v>9.8000000000000007</c:v>
                </c:pt>
                <c:pt idx="4">
                  <c:v>2.4</c:v>
                </c:pt>
                <c:pt idx="5">
                  <c:v>12.2</c:v>
                </c:pt>
                <c:pt idx="6">
                  <c:v>70.7</c:v>
                </c:pt>
                <c:pt idx="7">
                  <c:v>24.4</c:v>
                </c:pt>
                <c:pt idx="8">
                  <c:v>0</c:v>
                </c:pt>
              </c:numCache>
            </c:numRef>
          </c:val>
          <c:extLst xmlns:c16r2="http://schemas.microsoft.com/office/drawing/2015/06/chart">
            <c:ext xmlns:c16="http://schemas.microsoft.com/office/drawing/2014/chart" uri="{C3380CC4-5D6E-409C-BE32-E72D297353CC}">
              <c16:uniqueId val="{00000000-C163-4495-A01B-C008D63B7272}"/>
            </c:ext>
          </c:extLst>
        </c:ser>
        <c:dLbls>
          <c:dLblPos val="outEnd"/>
          <c:showLegendKey val="0"/>
          <c:showVal val="1"/>
          <c:showCatName val="0"/>
          <c:showSerName val="0"/>
          <c:showPercent val="0"/>
          <c:showBubbleSize val="0"/>
        </c:dLbls>
        <c:gapWidth val="50"/>
        <c:axId val="607703360"/>
        <c:axId val="607692384"/>
      </c:barChart>
      <c:catAx>
        <c:axId val="607703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07692384"/>
        <c:crosses val="autoZero"/>
        <c:auto val="1"/>
        <c:lblAlgn val="ctr"/>
        <c:lblOffset val="100"/>
        <c:noMultiLvlLbl val="0"/>
      </c:catAx>
      <c:valAx>
        <c:axId val="607692384"/>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0770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問２　協働相手</a:t>
            </a:r>
          </a:p>
        </c:rich>
      </c:tx>
      <c:layout>
        <c:manualLayout>
          <c:xMode val="edge"/>
          <c:yMode val="edge"/>
          <c:x val="0.33902597402597401"/>
          <c:y val="3.904000636284100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1350672075081523"/>
          <c:w val="0.59127347717898904"/>
          <c:h val="0.7448853363026591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企業回答!$C$33:$K$33</c:f>
              <c:strCache>
                <c:ptCount val="9"/>
                <c:pt idx="0">
                  <c:v>ＮＰＯ法人</c:v>
                </c:pt>
                <c:pt idx="1">
                  <c:v>ボランティア団体・任意団体</c:v>
                </c:pt>
                <c:pt idx="2">
                  <c:v>自治会・町内会などの地縁組織</c:v>
                </c:pt>
                <c:pt idx="3">
                  <c:v>企業</c:v>
                </c:pt>
                <c:pt idx="4">
                  <c:v>金融機関</c:v>
                </c:pt>
                <c:pt idx="5">
                  <c:v>大学</c:v>
                </c:pt>
                <c:pt idx="6">
                  <c:v>行政（岸和田市等）</c:v>
                </c:pt>
                <c:pt idx="7">
                  <c:v>その他</c:v>
                </c:pt>
                <c:pt idx="8">
                  <c:v>無回答</c:v>
                </c:pt>
              </c:strCache>
            </c:strRef>
          </c:cat>
          <c:val>
            <c:numRef>
              <c:f>企業回答!$C$35:$K$35</c:f>
              <c:numCache>
                <c:formatCode>0.0_);[Red]\(0.0\)</c:formatCode>
                <c:ptCount val="9"/>
                <c:pt idx="0">
                  <c:v>22.2</c:v>
                </c:pt>
                <c:pt idx="1">
                  <c:v>33.299999999999997</c:v>
                </c:pt>
                <c:pt idx="2">
                  <c:v>22.2</c:v>
                </c:pt>
                <c:pt idx="3">
                  <c:v>22.2</c:v>
                </c:pt>
                <c:pt idx="4">
                  <c:v>0</c:v>
                </c:pt>
                <c:pt idx="5">
                  <c:v>22.2</c:v>
                </c:pt>
                <c:pt idx="6">
                  <c:v>33.299999999999997</c:v>
                </c:pt>
                <c:pt idx="7">
                  <c:v>66.7</c:v>
                </c:pt>
                <c:pt idx="8">
                  <c:v>0</c:v>
                </c:pt>
              </c:numCache>
            </c:numRef>
          </c:val>
          <c:extLst xmlns:c16r2="http://schemas.microsoft.com/office/drawing/2015/06/chart">
            <c:ext xmlns:c16="http://schemas.microsoft.com/office/drawing/2014/chart" uri="{C3380CC4-5D6E-409C-BE32-E72D297353CC}">
              <c16:uniqueId val="{00000000-81D9-4D95-B4E7-66FC3DD87BF4}"/>
            </c:ext>
          </c:extLst>
        </c:ser>
        <c:dLbls>
          <c:dLblPos val="outEnd"/>
          <c:showLegendKey val="0"/>
          <c:showVal val="1"/>
          <c:showCatName val="0"/>
          <c:showSerName val="0"/>
          <c:showPercent val="0"/>
          <c:showBubbleSize val="0"/>
        </c:dLbls>
        <c:gapWidth val="50"/>
        <c:axId val="607700616"/>
        <c:axId val="607695912"/>
      </c:barChart>
      <c:catAx>
        <c:axId val="6077006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07695912"/>
        <c:crosses val="autoZero"/>
        <c:auto val="1"/>
        <c:lblAlgn val="ctr"/>
        <c:lblOffset val="100"/>
        <c:noMultiLvlLbl val="0"/>
      </c:catAx>
      <c:valAx>
        <c:axId val="607695912"/>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07700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問３　協働したことがない理由</a:t>
            </a:r>
          </a:p>
        </c:rich>
      </c:tx>
      <c:layout>
        <c:manualLayout>
          <c:xMode val="edge"/>
          <c:yMode val="edge"/>
          <c:x val="0.26326839826839821"/>
          <c:y val="3.903995333916594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1350672075081523"/>
          <c:w val="0.59127347717898904"/>
          <c:h val="0.7448853363026591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市民活動団体!$C$62:$I$62</c:f>
              <c:strCache>
                <c:ptCount val="7"/>
                <c:pt idx="0">
                  <c:v>協働の必要性がない</c:v>
                </c:pt>
                <c:pt idx="1">
                  <c:v>協働して実施する事業、活動がない</c:v>
                </c:pt>
                <c:pt idx="2">
                  <c:v>協働する相手がいない、見つからない</c:v>
                </c:pt>
                <c:pt idx="3">
                  <c:v>協働する際の相手との調整や交渉等の方法がわからない</c:v>
                </c:pt>
                <c:pt idx="4">
                  <c:v>協働相手との調整や交渉等が負担である</c:v>
                </c:pt>
                <c:pt idx="5">
                  <c:v>その他</c:v>
                </c:pt>
                <c:pt idx="6">
                  <c:v>無回答</c:v>
                </c:pt>
              </c:strCache>
            </c:strRef>
          </c:cat>
          <c:val>
            <c:numRef>
              <c:f>市民活動団体!$C$64:$I$64</c:f>
              <c:numCache>
                <c:formatCode>0.0_);[Red]\(0.0\)</c:formatCode>
                <c:ptCount val="7"/>
                <c:pt idx="0">
                  <c:v>48.3</c:v>
                </c:pt>
                <c:pt idx="1">
                  <c:v>44.8</c:v>
                </c:pt>
                <c:pt idx="2">
                  <c:v>6.9</c:v>
                </c:pt>
                <c:pt idx="3">
                  <c:v>17.2</c:v>
                </c:pt>
                <c:pt idx="4">
                  <c:v>13.8</c:v>
                </c:pt>
                <c:pt idx="5">
                  <c:v>10.3</c:v>
                </c:pt>
                <c:pt idx="6">
                  <c:v>6.9</c:v>
                </c:pt>
              </c:numCache>
            </c:numRef>
          </c:val>
          <c:extLst xmlns:c16r2="http://schemas.microsoft.com/office/drawing/2015/06/chart">
            <c:ext xmlns:c16="http://schemas.microsoft.com/office/drawing/2014/chart" uri="{C3380CC4-5D6E-409C-BE32-E72D297353CC}">
              <c16:uniqueId val="{00000000-DC00-430A-81E4-E834D0EE55E2}"/>
            </c:ext>
          </c:extLst>
        </c:ser>
        <c:dLbls>
          <c:dLblPos val="outEnd"/>
          <c:showLegendKey val="0"/>
          <c:showVal val="1"/>
          <c:showCatName val="0"/>
          <c:showSerName val="0"/>
          <c:showPercent val="0"/>
          <c:showBubbleSize val="0"/>
        </c:dLbls>
        <c:gapWidth val="50"/>
        <c:axId val="500386384"/>
        <c:axId val="500378152"/>
      </c:barChart>
      <c:catAx>
        <c:axId val="5003863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78152"/>
        <c:crosses val="autoZero"/>
        <c:auto val="1"/>
        <c:lblAlgn val="ctr"/>
        <c:lblOffset val="100"/>
        <c:noMultiLvlLbl val="0"/>
      </c:catAx>
      <c:valAx>
        <c:axId val="500378152"/>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8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問３　協働したことがない理由</a:t>
            </a:r>
          </a:p>
        </c:rich>
      </c:tx>
      <c:layout>
        <c:manualLayout>
          <c:xMode val="edge"/>
          <c:yMode val="edge"/>
          <c:x val="0.27625541125541125"/>
          <c:y val="3.904011998500187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1350672075081523"/>
          <c:w val="0.59127347717898904"/>
          <c:h val="0.7448853363026591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企業!$C$63:$I$63</c:f>
              <c:strCache>
                <c:ptCount val="7"/>
                <c:pt idx="0">
                  <c:v>協働の必要性がない</c:v>
                </c:pt>
                <c:pt idx="1">
                  <c:v>協働して実施する事業、活動がない</c:v>
                </c:pt>
                <c:pt idx="2">
                  <c:v>協働する相手がいない、見つからない</c:v>
                </c:pt>
                <c:pt idx="3">
                  <c:v>協働する際の相手との調整や交渉等の方法がわからない</c:v>
                </c:pt>
                <c:pt idx="4">
                  <c:v>協働相手との調整や交渉等が負担である</c:v>
                </c:pt>
                <c:pt idx="5">
                  <c:v>その他</c:v>
                </c:pt>
                <c:pt idx="6">
                  <c:v>無回答</c:v>
                </c:pt>
              </c:strCache>
            </c:strRef>
          </c:cat>
          <c:val>
            <c:numRef>
              <c:f>企業!$C$65:$I$65</c:f>
              <c:numCache>
                <c:formatCode>0.0_);[Red]\(0.0\)</c:formatCode>
                <c:ptCount val="7"/>
                <c:pt idx="0">
                  <c:v>48.5</c:v>
                </c:pt>
                <c:pt idx="1">
                  <c:v>51.5</c:v>
                </c:pt>
                <c:pt idx="2">
                  <c:v>18.2</c:v>
                </c:pt>
                <c:pt idx="3">
                  <c:v>6.1</c:v>
                </c:pt>
                <c:pt idx="4">
                  <c:v>9.1</c:v>
                </c:pt>
                <c:pt idx="5">
                  <c:v>3</c:v>
                </c:pt>
                <c:pt idx="6">
                  <c:v>3</c:v>
                </c:pt>
              </c:numCache>
            </c:numRef>
          </c:val>
          <c:extLst xmlns:c16r2="http://schemas.microsoft.com/office/drawing/2015/06/chart">
            <c:ext xmlns:c16="http://schemas.microsoft.com/office/drawing/2014/chart" uri="{C3380CC4-5D6E-409C-BE32-E72D297353CC}">
              <c16:uniqueId val="{00000000-FDA0-4CBF-BD69-F091E33C1E45}"/>
            </c:ext>
          </c:extLst>
        </c:ser>
        <c:dLbls>
          <c:dLblPos val="outEnd"/>
          <c:showLegendKey val="0"/>
          <c:showVal val="1"/>
          <c:showCatName val="0"/>
          <c:showSerName val="0"/>
          <c:showPercent val="0"/>
          <c:showBubbleSize val="0"/>
        </c:dLbls>
        <c:gapWidth val="50"/>
        <c:axId val="500383640"/>
        <c:axId val="500381288"/>
      </c:barChart>
      <c:catAx>
        <c:axId val="500383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81288"/>
        <c:crosses val="autoZero"/>
        <c:auto val="1"/>
        <c:lblAlgn val="ctr"/>
        <c:lblOffset val="100"/>
        <c:noMultiLvlLbl val="0"/>
      </c:catAx>
      <c:valAx>
        <c:axId val="500381288"/>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83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問４　他団体との協働をすすめる意向</a:t>
            </a:r>
          </a:p>
        </c:rich>
      </c:tx>
      <c:layout>
        <c:manualLayout>
          <c:xMode val="edge"/>
          <c:yMode val="edge"/>
          <c:x val="0.25089179163001302"/>
          <c:y val="3.93618600705214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2460874368363984"/>
          <c:y val="0.28382433256449002"/>
          <c:w val="0.32720791309506764"/>
          <c:h val="0.50884434900182929"/>
        </c:manualLayout>
      </c:layout>
      <c:pieChart>
        <c:varyColors val="1"/>
        <c:ser>
          <c:idx val="0"/>
          <c:order val="0"/>
          <c:spPr>
            <a:ln>
              <a:noFill/>
            </a:ln>
          </c:spPr>
          <c:dPt>
            <c:idx val="0"/>
            <c:bubble3D val="0"/>
            <c:spPr>
              <a:solidFill>
                <a:schemeClr val="accent1"/>
              </a:solidFill>
              <a:ln w="19050">
                <a:noFill/>
              </a:ln>
              <a:effectLst/>
            </c:spPr>
            <c:extLst xmlns:c16r2="http://schemas.microsoft.com/office/drawing/2015/06/chart">
              <c:ext xmlns:c16="http://schemas.microsoft.com/office/drawing/2014/chart" uri="{C3380CC4-5D6E-409C-BE32-E72D297353CC}">
                <c16:uniqueId val="{00000001-3987-4879-B812-B7B1480CBEF4}"/>
              </c:ext>
            </c:extLst>
          </c:dPt>
          <c:dPt>
            <c:idx val="1"/>
            <c:bubble3D val="0"/>
            <c:spPr>
              <a:solidFill>
                <a:schemeClr val="accent2"/>
              </a:solidFill>
              <a:ln w="19050">
                <a:noFill/>
              </a:ln>
              <a:effectLst/>
            </c:spPr>
            <c:extLst xmlns:c16r2="http://schemas.microsoft.com/office/drawing/2015/06/chart">
              <c:ext xmlns:c16="http://schemas.microsoft.com/office/drawing/2014/chart" uri="{C3380CC4-5D6E-409C-BE32-E72D297353CC}">
                <c16:uniqueId val="{00000003-3987-4879-B812-B7B1480CBEF4}"/>
              </c:ext>
            </c:extLst>
          </c:dPt>
          <c:dPt>
            <c:idx val="2"/>
            <c:bubble3D val="0"/>
            <c:spPr>
              <a:solidFill>
                <a:schemeClr val="accent3"/>
              </a:solidFill>
              <a:ln w="19050">
                <a:noFill/>
              </a:ln>
              <a:effectLst/>
            </c:spPr>
            <c:extLst xmlns:c16r2="http://schemas.microsoft.com/office/drawing/2015/06/chart">
              <c:ext xmlns:c16="http://schemas.microsoft.com/office/drawing/2014/chart" uri="{C3380CC4-5D6E-409C-BE32-E72D297353CC}">
                <c16:uniqueId val="{00000005-3987-4879-B812-B7B1480CBEF4}"/>
              </c:ext>
            </c:extLst>
          </c:dPt>
          <c:dPt>
            <c:idx val="3"/>
            <c:bubble3D val="0"/>
            <c:spPr>
              <a:solidFill>
                <a:schemeClr val="accent4"/>
              </a:solidFill>
              <a:ln w="19050">
                <a:noFill/>
              </a:ln>
              <a:effectLst/>
            </c:spPr>
            <c:extLst xmlns:c16r2="http://schemas.microsoft.com/office/drawing/2015/06/chart">
              <c:ext xmlns:c16="http://schemas.microsoft.com/office/drawing/2014/chart" uri="{C3380CC4-5D6E-409C-BE32-E72D297353CC}">
                <c16:uniqueId val="{00000007-3987-4879-B812-B7B1480CBEF4}"/>
              </c:ext>
            </c:extLst>
          </c:dPt>
          <c:dPt>
            <c:idx val="4"/>
            <c:bubble3D val="0"/>
            <c:spPr>
              <a:solidFill>
                <a:schemeClr val="accent5"/>
              </a:solidFill>
              <a:ln w="19050">
                <a:noFill/>
              </a:ln>
              <a:effectLst/>
            </c:spPr>
            <c:extLst xmlns:c16r2="http://schemas.microsoft.com/office/drawing/2015/06/chart">
              <c:ext xmlns:c16="http://schemas.microsoft.com/office/drawing/2014/chart" uri="{C3380CC4-5D6E-409C-BE32-E72D297353CC}">
                <c16:uniqueId val="{00000009-3987-4879-B812-B7B1480CBEF4}"/>
              </c:ext>
            </c:extLst>
          </c:dPt>
          <c:dPt>
            <c:idx val="5"/>
            <c:bubble3D val="0"/>
            <c:spPr>
              <a:solidFill>
                <a:schemeClr val="accent6"/>
              </a:solidFill>
              <a:ln w="19050">
                <a:noFill/>
              </a:ln>
              <a:effectLst/>
            </c:spPr>
            <c:extLst xmlns:c16r2="http://schemas.microsoft.com/office/drawing/2015/06/chart">
              <c:ext xmlns:c16="http://schemas.microsoft.com/office/drawing/2014/chart" uri="{C3380CC4-5D6E-409C-BE32-E72D297353CC}">
                <c16:uniqueId val="{0000000B-3987-4879-B812-B7B1480CBEF4}"/>
              </c:ext>
            </c:extLst>
          </c:dPt>
          <c:dPt>
            <c:idx val="6"/>
            <c:bubble3D val="0"/>
            <c:spPr>
              <a:solidFill>
                <a:schemeClr val="accent1">
                  <a:lumMod val="60000"/>
                </a:schemeClr>
              </a:solidFill>
              <a:ln w="19050">
                <a:noFill/>
              </a:ln>
              <a:effectLst/>
            </c:spPr>
            <c:extLst xmlns:c16r2="http://schemas.microsoft.com/office/drawing/2015/06/chart">
              <c:ext xmlns:c16="http://schemas.microsoft.com/office/drawing/2014/chart" uri="{C3380CC4-5D6E-409C-BE32-E72D297353CC}">
                <c16:uniqueId val="{0000000D-3987-4879-B812-B7B1480CBEF4}"/>
              </c:ext>
            </c:extLst>
          </c:dPt>
          <c:dPt>
            <c:idx val="7"/>
            <c:bubble3D val="0"/>
            <c:spPr>
              <a:solidFill>
                <a:schemeClr val="accent2">
                  <a:lumMod val="60000"/>
                </a:schemeClr>
              </a:solidFill>
              <a:ln w="19050">
                <a:noFill/>
              </a:ln>
              <a:effectLst/>
            </c:spPr>
            <c:extLst xmlns:c16r2="http://schemas.microsoft.com/office/drawing/2015/06/chart">
              <c:ext xmlns:c16="http://schemas.microsoft.com/office/drawing/2014/chart" uri="{C3380CC4-5D6E-409C-BE32-E72D297353CC}">
                <c16:uniqueId val="{0000000F-3987-4879-B812-B7B1480CBEF4}"/>
              </c:ext>
            </c:extLst>
          </c:dPt>
          <c:dPt>
            <c:idx val="8"/>
            <c:bubble3D val="0"/>
            <c:spPr>
              <a:solidFill>
                <a:schemeClr val="accent3">
                  <a:lumMod val="60000"/>
                </a:schemeClr>
              </a:solidFill>
              <a:ln w="19050">
                <a:noFill/>
              </a:ln>
              <a:effectLst/>
            </c:spPr>
            <c:extLst xmlns:c16r2="http://schemas.microsoft.com/office/drawing/2015/06/chart">
              <c:ext xmlns:c16="http://schemas.microsoft.com/office/drawing/2014/chart" uri="{C3380CC4-5D6E-409C-BE32-E72D297353CC}">
                <c16:uniqueId val="{00000011-3987-4879-B812-B7B1480CBEF4}"/>
              </c:ext>
            </c:extLst>
          </c:dPt>
          <c:dPt>
            <c:idx val="9"/>
            <c:bubble3D val="0"/>
            <c:spPr>
              <a:solidFill>
                <a:schemeClr val="accent4">
                  <a:lumMod val="60000"/>
                </a:schemeClr>
              </a:solidFill>
              <a:ln w="19050">
                <a:noFill/>
              </a:ln>
              <a:effectLst/>
            </c:spPr>
            <c:extLst xmlns:c16r2="http://schemas.microsoft.com/office/drawing/2015/06/chart">
              <c:ext xmlns:c16="http://schemas.microsoft.com/office/drawing/2014/chart" uri="{C3380CC4-5D6E-409C-BE32-E72D297353CC}">
                <c16:uniqueId val="{00000013-3987-4879-B812-B7B1480CBEF4}"/>
              </c:ext>
            </c:extLst>
          </c:dPt>
          <c:dPt>
            <c:idx val="10"/>
            <c:bubble3D val="0"/>
            <c:spPr>
              <a:solidFill>
                <a:schemeClr val="accent5">
                  <a:lumMod val="60000"/>
                </a:schemeClr>
              </a:solidFill>
              <a:ln w="19050">
                <a:noFill/>
              </a:ln>
              <a:effectLst/>
            </c:spPr>
            <c:extLst xmlns:c16r2="http://schemas.microsoft.com/office/drawing/2015/06/chart">
              <c:ext xmlns:c16="http://schemas.microsoft.com/office/drawing/2014/chart" uri="{C3380CC4-5D6E-409C-BE32-E72D297353CC}">
                <c16:uniqueId val="{00000015-3987-4879-B812-B7B1480CBEF4}"/>
              </c:ext>
            </c:extLst>
          </c:dPt>
          <c:dPt>
            <c:idx val="11"/>
            <c:bubble3D val="0"/>
            <c:spPr>
              <a:solidFill>
                <a:schemeClr val="accent6">
                  <a:lumMod val="60000"/>
                </a:schemeClr>
              </a:solidFill>
              <a:ln w="19050">
                <a:noFill/>
              </a:ln>
              <a:effectLst/>
            </c:spPr>
            <c:extLst xmlns:c16r2="http://schemas.microsoft.com/office/drawing/2015/06/chart">
              <c:ext xmlns:c16="http://schemas.microsoft.com/office/drawing/2014/chart" uri="{C3380CC4-5D6E-409C-BE32-E72D297353CC}">
                <c16:uniqueId val="{00000017-3987-4879-B812-B7B1480CBEF4}"/>
              </c:ext>
            </c:extLst>
          </c:dPt>
          <c:dPt>
            <c:idx val="12"/>
            <c:bubble3D val="0"/>
            <c:spPr>
              <a:solidFill>
                <a:schemeClr val="accent1">
                  <a:lumMod val="80000"/>
                  <a:lumOff val="20000"/>
                </a:schemeClr>
              </a:solidFill>
              <a:ln w="19050">
                <a:noFill/>
              </a:ln>
              <a:effectLst/>
            </c:spPr>
            <c:extLst xmlns:c16r2="http://schemas.microsoft.com/office/drawing/2015/06/chart">
              <c:ext xmlns:c16="http://schemas.microsoft.com/office/drawing/2014/chart" uri="{C3380CC4-5D6E-409C-BE32-E72D297353CC}">
                <c16:uniqueId val="{00000019-3987-4879-B812-B7B1480CBEF4}"/>
              </c:ext>
            </c:extLst>
          </c:dPt>
          <c:dLbls>
            <c:dLbl>
              <c:idx val="0"/>
              <c:layout>
                <c:manualLayout>
                  <c:x val="-0.12557708175637433"/>
                  <c:y val="-3.0303030303030366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987-4879-B812-B7B1480CBEF4}"/>
                </c:ext>
                <c:ext xmlns:c15="http://schemas.microsoft.com/office/drawing/2012/chart" uri="{CE6537A1-D6FC-4f65-9D91-7224C49458BB}"/>
              </c:extLst>
            </c:dLbl>
            <c:dLbl>
              <c:idx val="1"/>
              <c:layout>
                <c:manualLayout>
                  <c:x val="0.12341195965712645"/>
                  <c:y val="3.3670033670033669E-3"/>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987-4879-B812-B7B1480CBEF4}"/>
                </c:ext>
                <c:ext xmlns:c15="http://schemas.microsoft.com/office/drawing/2012/chart" uri="{CE6537A1-D6FC-4f65-9D91-7224C49458BB}"/>
              </c:extLst>
            </c:dLbl>
            <c:dLbl>
              <c:idx val="2"/>
              <c:layout>
                <c:manualLayout>
                  <c:x val="3.2476831488717495E-2"/>
                  <c:y val="-3.0303030303030304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987-4879-B812-B7B1480CBEF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市民活動団体!$C$89:$E$89</c:f>
              <c:strCache>
                <c:ptCount val="3"/>
                <c:pt idx="0">
                  <c:v>思う</c:v>
                </c:pt>
                <c:pt idx="1">
                  <c:v>思わない</c:v>
                </c:pt>
                <c:pt idx="2">
                  <c:v>無回答</c:v>
                </c:pt>
              </c:strCache>
            </c:strRef>
          </c:cat>
          <c:val>
            <c:numRef>
              <c:f>市民活動団体!$C$91:$E$91</c:f>
              <c:numCache>
                <c:formatCode>0.0_);[Red]\(0.0\)</c:formatCode>
                <c:ptCount val="3"/>
                <c:pt idx="0">
                  <c:v>58.6</c:v>
                </c:pt>
                <c:pt idx="1">
                  <c:v>37.1</c:v>
                </c:pt>
                <c:pt idx="2">
                  <c:v>4.3</c:v>
                </c:pt>
              </c:numCache>
            </c:numRef>
          </c:val>
          <c:extLst xmlns:c16r2="http://schemas.microsoft.com/office/drawing/2015/06/chart">
            <c:ext xmlns:c16="http://schemas.microsoft.com/office/drawing/2014/chart" uri="{C3380CC4-5D6E-409C-BE32-E72D297353CC}">
              <c16:uniqueId val="{0000001A-3987-4879-B812-B7B1480CBEF4}"/>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4169002270820978E-2"/>
          <c:y val="0.83813076698746003"/>
          <c:w val="0.81509141247792261"/>
          <c:h val="0.1426281714785651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問４　他団体との協働をすすめる意向</a:t>
            </a:r>
          </a:p>
        </c:rich>
      </c:tx>
      <c:layout>
        <c:manualLayout>
          <c:xMode val="edge"/>
          <c:yMode val="edge"/>
          <c:x val="0.25522203582850866"/>
          <c:y val="3.599485670351811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2460874368363984"/>
          <c:y val="0.21648433945756779"/>
          <c:w val="0.35102425618679373"/>
          <c:h val="0.57187573775500278"/>
        </c:manualLayout>
      </c:layout>
      <c:pieChart>
        <c:varyColors val="1"/>
        <c:ser>
          <c:idx val="0"/>
          <c:order val="0"/>
          <c:spPr>
            <a:ln>
              <a:noFill/>
            </a:ln>
          </c:spPr>
          <c:dPt>
            <c:idx val="0"/>
            <c:bubble3D val="0"/>
            <c:spPr>
              <a:solidFill>
                <a:schemeClr val="accent1"/>
              </a:solidFill>
              <a:ln w="19050">
                <a:noFill/>
              </a:ln>
              <a:effectLst/>
            </c:spPr>
            <c:extLst xmlns:c16r2="http://schemas.microsoft.com/office/drawing/2015/06/chart">
              <c:ext xmlns:c16="http://schemas.microsoft.com/office/drawing/2014/chart" uri="{C3380CC4-5D6E-409C-BE32-E72D297353CC}">
                <c16:uniqueId val="{00000001-720C-46A0-AA78-DA960245E68A}"/>
              </c:ext>
            </c:extLst>
          </c:dPt>
          <c:dPt>
            <c:idx val="1"/>
            <c:bubble3D val="0"/>
            <c:spPr>
              <a:solidFill>
                <a:schemeClr val="accent2"/>
              </a:solidFill>
              <a:ln w="19050">
                <a:noFill/>
              </a:ln>
              <a:effectLst/>
            </c:spPr>
            <c:extLst xmlns:c16r2="http://schemas.microsoft.com/office/drawing/2015/06/chart">
              <c:ext xmlns:c16="http://schemas.microsoft.com/office/drawing/2014/chart" uri="{C3380CC4-5D6E-409C-BE32-E72D297353CC}">
                <c16:uniqueId val="{00000003-720C-46A0-AA78-DA960245E68A}"/>
              </c:ext>
            </c:extLst>
          </c:dPt>
          <c:dPt>
            <c:idx val="2"/>
            <c:bubble3D val="0"/>
            <c:spPr>
              <a:solidFill>
                <a:schemeClr val="accent3"/>
              </a:solidFill>
              <a:ln w="19050">
                <a:noFill/>
              </a:ln>
              <a:effectLst/>
            </c:spPr>
            <c:extLst xmlns:c16r2="http://schemas.microsoft.com/office/drawing/2015/06/chart">
              <c:ext xmlns:c16="http://schemas.microsoft.com/office/drawing/2014/chart" uri="{C3380CC4-5D6E-409C-BE32-E72D297353CC}">
                <c16:uniqueId val="{00000005-720C-46A0-AA78-DA960245E68A}"/>
              </c:ext>
            </c:extLst>
          </c:dPt>
          <c:dPt>
            <c:idx val="3"/>
            <c:bubble3D val="0"/>
            <c:spPr>
              <a:solidFill>
                <a:schemeClr val="accent4"/>
              </a:solidFill>
              <a:ln w="19050">
                <a:noFill/>
              </a:ln>
              <a:effectLst/>
            </c:spPr>
            <c:extLst xmlns:c16r2="http://schemas.microsoft.com/office/drawing/2015/06/chart">
              <c:ext xmlns:c16="http://schemas.microsoft.com/office/drawing/2014/chart" uri="{C3380CC4-5D6E-409C-BE32-E72D297353CC}">
                <c16:uniqueId val="{00000007-720C-46A0-AA78-DA960245E68A}"/>
              </c:ext>
            </c:extLst>
          </c:dPt>
          <c:dPt>
            <c:idx val="4"/>
            <c:bubble3D val="0"/>
            <c:spPr>
              <a:solidFill>
                <a:schemeClr val="accent5"/>
              </a:solidFill>
              <a:ln w="19050">
                <a:noFill/>
              </a:ln>
              <a:effectLst/>
            </c:spPr>
            <c:extLst xmlns:c16r2="http://schemas.microsoft.com/office/drawing/2015/06/chart">
              <c:ext xmlns:c16="http://schemas.microsoft.com/office/drawing/2014/chart" uri="{C3380CC4-5D6E-409C-BE32-E72D297353CC}">
                <c16:uniqueId val="{00000009-720C-46A0-AA78-DA960245E68A}"/>
              </c:ext>
            </c:extLst>
          </c:dPt>
          <c:dPt>
            <c:idx val="5"/>
            <c:bubble3D val="0"/>
            <c:spPr>
              <a:solidFill>
                <a:schemeClr val="accent6"/>
              </a:solidFill>
              <a:ln w="19050">
                <a:noFill/>
              </a:ln>
              <a:effectLst/>
            </c:spPr>
            <c:extLst xmlns:c16r2="http://schemas.microsoft.com/office/drawing/2015/06/chart">
              <c:ext xmlns:c16="http://schemas.microsoft.com/office/drawing/2014/chart" uri="{C3380CC4-5D6E-409C-BE32-E72D297353CC}">
                <c16:uniqueId val="{0000000B-720C-46A0-AA78-DA960245E68A}"/>
              </c:ext>
            </c:extLst>
          </c:dPt>
          <c:dPt>
            <c:idx val="6"/>
            <c:bubble3D val="0"/>
            <c:spPr>
              <a:solidFill>
                <a:schemeClr val="accent1">
                  <a:lumMod val="60000"/>
                </a:schemeClr>
              </a:solidFill>
              <a:ln w="19050">
                <a:noFill/>
              </a:ln>
              <a:effectLst/>
            </c:spPr>
            <c:extLst xmlns:c16r2="http://schemas.microsoft.com/office/drawing/2015/06/chart">
              <c:ext xmlns:c16="http://schemas.microsoft.com/office/drawing/2014/chart" uri="{C3380CC4-5D6E-409C-BE32-E72D297353CC}">
                <c16:uniqueId val="{0000000D-720C-46A0-AA78-DA960245E68A}"/>
              </c:ext>
            </c:extLst>
          </c:dPt>
          <c:dPt>
            <c:idx val="7"/>
            <c:bubble3D val="0"/>
            <c:spPr>
              <a:solidFill>
                <a:schemeClr val="accent2">
                  <a:lumMod val="60000"/>
                </a:schemeClr>
              </a:solidFill>
              <a:ln w="19050">
                <a:noFill/>
              </a:ln>
              <a:effectLst/>
            </c:spPr>
            <c:extLst xmlns:c16r2="http://schemas.microsoft.com/office/drawing/2015/06/chart">
              <c:ext xmlns:c16="http://schemas.microsoft.com/office/drawing/2014/chart" uri="{C3380CC4-5D6E-409C-BE32-E72D297353CC}">
                <c16:uniqueId val="{0000000F-720C-46A0-AA78-DA960245E68A}"/>
              </c:ext>
            </c:extLst>
          </c:dPt>
          <c:dPt>
            <c:idx val="8"/>
            <c:bubble3D val="0"/>
            <c:spPr>
              <a:solidFill>
                <a:schemeClr val="accent3">
                  <a:lumMod val="60000"/>
                </a:schemeClr>
              </a:solidFill>
              <a:ln w="19050">
                <a:noFill/>
              </a:ln>
              <a:effectLst/>
            </c:spPr>
            <c:extLst xmlns:c16r2="http://schemas.microsoft.com/office/drawing/2015/06/chart">
              <c:ext xmlns:c16="http://schemas.microsoft.com/office/drawing/2014/chart" uri="{C3380CC4-5D6E-409C-BE32-E72D297353CC}">
                <c16:uniqueId val="{00000011-720C-46A0-AA78-DA960245E68A}"/>
              </c:ext>
            </c:extLst>
          </c:dPt>
          <c:dPt>
            <c:idx val="9"/>
            <c:bubble3D val="0"/>
            <c:spPr>
              <a:solidFill>
                <a:schemeClr val="accent4">
                  <a:lumMod val="60000"/>
                </a:schemeClr>
              </a:solidFill>
              <a:ln w="19050">
                <a:noFill/>
              </a:ln>
              <a:effectLst/>
            </c:spPr>
            <c:extLst xmlns:c16r2="http://schemas.microsoft.com/office/drawing/2015/06/chart">
              <c:ext xmlns:c16="http://schemas.microsoft.com/office/drawing/2014/chart" uri="{C3380CC4-5D6E-409C-BE32-E72D297353CC}">
                <c16:uniqueId val="{00000013-720C-46A0-AA78-DA960245E68A}"/>
              </c:ext>
            </c:extLst>
          </c:dPt>
          <c:dPt>
            <c:idx val="10"/>
            <c:bubble3D val="0"/>
            <c:spPr>
              <a:solidFill>
                <a:schemeClr val="accent5">
                  <a:lumMod val="60000"/>
                </a:schemeClr>
              </a:solidFill>
              <a:ln w="19050">
                <a:noFill/>
              </a:ln>
              <a:effectLst/>
            </c:spPr>
            <c:extLst xmlns:c16r2="http://schemas.microsoft.com/office/drawing/2015/06/chart">
              <c:ext xmlns:c16="http://schemas.microsoft.com/office/drawing/2014/chart" uri="{C3380CC4-5D6E-409C-BE32-E72D297353CC}">
                <c16:uniqueId val="{00000015-720C-46A0-AA78-DA960245E68A}"/>
              </c:ext>
            </c:extLst>
          </c:dPt>
          <c:dPt>
            <c:idx val="11"/>
            <c:bubble3D val="0"/>
            <c:spPr>
              <a:solidFill>
                <a:schemeClr val="accent6">
                  <a:lumMod val="60000"/>
                </a:schemeClr>
              </a:solidFill>
              <a:ln w="19050">
                <a:noFill/>
              </a:ln>
              <a:effectLst/>
            </c:spPr>
            <c:extLst xmlns:c16r2="http://schemas.microsoft.com/office/drawing/2015/06/chart">
              <c:ext xmlns:c16="http://schemas.microsoft.com/office/drawing/2014/chart" uri="{C3380CC4-5D6E-409C-BE32-E72D297353CC}">
                <c16:uniqueId val="{00000017-720C-46A0-AA78-DA960245E68A}"/>
              </c:ext>
            </c:extLst>
          </c:dPt>
          <c:dPt>
            <c:idx val="12"/>
            <c:bubble3D val="0"/>
            <c:spPr>
              <a:solidFill>
                <a:schemeClr val="accent1">
                  <a:lumMod val="80000"/>
                  <a:lumOff val="20000"/>
                </a:schemeClr>
              </a:solidFill>
              <a:ln w="19050">
                <a:noFill/>
              </a:ln>
              <a:effectLst/>
            </c:spPr>
            <c:extLst xmlns:c16r2="http://schemas.microsoft.com/office/drawing/2015/06/chart">
              <c:ext xmlns:c16="http://schemas.microsoft.com/office/drawing/2014/chart" uri="{C3380CC4-5D6E-409C-BE32-E72D297353CC}">
                <c16:uniqueId val="{00000019-720C-46A0-AA78-DA960245E68A}"/>
              </c:ext>
            </c:extLst>
          </c:dPt>
          <c:dLbls>
            <c:dLbl>
              <c:idx val="2"/>
              <c:layout>
                <c:manualLayout>
                  <c:x val="2.4199757233553595E-2"/>
                  <c:y val="-5.0756912961637526E-3"/>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20C-46A0-AA78-DA960245E68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企業!$C$91:$E$91</c:f>
              <c:strCache>
                <c:ptCount val="3"/>
                <c:pt idx="0">
                  <c:v>思う</c:v>
                </c:pt>
                <c:pt idx="1">
                  <c:v>思わない</c:v>
                </c:pt>
                <c:pt idx="2">
                  <c:v>無回答</c:v>
                </c:pt>
              </c:strCache>
            </c:strRef>
          </c:cat>
          <c:val>
            <c:numRef>
              <c:f>企業!$C$93:$E$93</c:f>
              <c:numCache>
                <c:formatCode>0.0_);[Red]\(0.0\)</c:formatCode>
                <c:ptCount val="3"/>
                <c:pt idx="0">
                  <c:v>28.6</c:v>
                </c:pt>
                <c:pt idx="1">
                  <c:v>69</c:v>
                </c:pt>
                <c:pt idx="2">
                  <c:v>2.4</c:v>
                </c:pt>
              </c:numCache>
            </c:numRef>
          </c:val>
          <c:extLst xmlns:c16r2="http://schemas.microsoft.com/office/drawing/2015/06/chart">
            <c:ext xmlns:c16="http://schemas.microsoft.com/office/drawing/2014/chart" uri="{C3380CC4-5D6E-409C-BE32-E72D297353CC}">
              <c16:uniqueId val="{0000001A-720C-46A0-AA78-DA960245E68A}"/>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4169002270820978E-2"/>
          <c:y val="0.83813076698746003"/>
          <c:w val="0.81509141247792261"/>
          <c:h val="0.1426281714785651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ja-JP" altLang="en-US"/>
              <a:t>問５　連携をすすめたい主体</a:t>
            </a:r>
          </a:p>
        </c:rich>
      </c:tx>
      <c:layout>
        <c:manualLayout>
          <c:xMode val="edge"/>
          <c:yMode val="edge"/>
          <c:x val="0.26326839826839821"/>
          <c:y val="3.903995333916594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0.37627518151140205"/>
          <c:y val="0.21350672075081523"/>
          <c:w val="0.59127347717898904"/>
          <c:h val="0.7448853363026591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市民活動団体!$C$118:$K$118</c:f>
              <c:strCache>
                <c:ptCount val="9"/>
                <c:pt idx="0">
                  <c:v>ＮＰＯ法人</c:v>
                </c:pt>
                <c:pt idx="1">
                  <c:v>ボランティア団体・任意団体</c:v>
                </c:pt>
                <c:pt idx="2">
                  <c:v>自治会・町内会などの地縁組織</c:v>
                </c:pt>
                <c:pt idx="3">
                  <c:v>企業</c:v>
                </c:pt>
                <c:pt idx="4">
                  <c:v>金融機関</c:v>
                </c:pt>
                <c:pt idx="5">
                  <c:v>大学</c:v>
                </c:pt>
                <c:pt idx="6">
                  <c:v>行政（岸和田市等）</c:v>
                </c:pt>
                <c:pt idx="7">
                  <c:v>その他</c:v>
                </c:pt>
                <c:pt idx="8">
                  <c:v>無回答</c:v>
                </c:pt>
              </c:strCache>
            </c:strRef>
          </c:cat>
          <c:val>
            <c:numRef>
              <c:f>市民活動団体!$C$120:$K$120</c:f>
              <c:numCache>
                <c:formatCode>0.0_);[Red]\(0.0\)</c:formatCode>
                <c:ptCount val="9"/>
                <c:pt idx="0">
                  <c:v>29.3</c:v>
                </c:pt>
                <c:pt idx="1">
                  <c:v>51.2</c:v>
                </c:pt>
                <c:pt idx="2">
                  <c:v>36.6</c:v>
                </c:pt>
                <c:pt idx="3">
                  <c:v>19.5</c:v>
                </c:pt>
                <c:pt idx="4">
                  <c:v>2.4</c:v>
                </c:pt>
                <c:pt idx="5">
                  <c:v>29.3</c:v>
                </c:pt>
                <c:pt idx="6">
                  <c:v>78</c:v>
                </c:pt>
                <c:pt idx="7">
                  <c:v>14.6</c:v>
                </c:pt>
                <c:pt idx="8">
                  <c:v>2.4</c:v>
                </c:pt>
              </c:numCache>
            </c:numRef>
          </c:val>
          <c:extLst xmlns:c16r2="http://schemas.microsoft.com/office/drawing/2015/06/chart">
            <c:ext xmlns:c16="http://schemas.microsoft.com/office/drawing/2014/chart" uri="{C3380CC4-5D6E-409C-BE32-E72D297353CC}">
              <c16:uniqueId val="{00000000-EB6A-4016-ADFE-EF9CBE315298}"/>
            </c:ext>
          </c:extLst>
        </c:ser>
        <c:dLbls>
          <c:dLblPos val="outEnd"/>
          <c:showLegendKey val="0"/>
          <c:showVal val="1"/>
          <c:showCatName val="0"/>
          <c:showSerName val="0"/>
          <c:showPercent val="0"/>
          <c:showBubbleSize val="0"/>
        </c:dLbls>
        <c:gapWidth val="50"/>
        <c:axId val="500383248"/>
        <c:axId val="500384816"/>
      </c:barChart>
      <c:catAx>
        <c:axId val="500383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84816"/>
        <c:crosses val="autoZero"/>
        <c:auto val="1"/>
        <c:lblAlgn val="ctr"/>
        <c:lblOffset val="100"/>
        <c:noMultiLvlLbl val="0"/>
      </c:catAx>
      <c:valAx>
        <c:axId val="500384816"/>
        <c:scaling>
          <c:orientation val="minMax"/>
        </c:scaling>
        <c:delete val="0"/>
        <c:axPos val="t"/>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50038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E7EC-DECA-4466-9524-E188054E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coner sakai</dc:creator>
  <cp:lastModifiedBy>sakai coner</cp:lastModifiedBy>
  <cp:revision>47</cp:revision>
  <cp:lastPrinted>2019-03-25T01:48:00Z</cp:lastPrinted>
  <dcterms:created xsi:type="dcterms:W3CDTF">2019-01-17T00:30:00Z</dcterms:created>
  <dcterms:modified xsi:type="dcterms:W3CDTF">2019-07-02T03:48:00Z</dcterms:modified>
</cp:coreProperties>
</file>